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095D" w14:textId="5EFA39D8" w:rsidR="000D79DA" w:rsidRDefault="000D79DA" w:rsidP="00CD381E">
      <w:pPr>
        <w:rPr>
          <w:b/>
          <w:bCs/>
          <w:sz w:val="30"/>
          <w:szCs w:val="30"/>
          <w:lang w:val="de-DE"/>
        </w:rPr>
      </w:pPr>
      <w:r w:rsidRPr="000D79DA">
        <w:rPr>
          <w:b/>
          <w:bCs/>
          <w:sz w:val="30"/>
          <w:szCs w:val="30"/>
          <w:lang w:val="de-DE"/>
        </w:rPr>
        <w:t>Hintergrundinformationen für die Presse</w:t>
      </w:r>
    </w:p>
    <w:p w14:paraId="0828DFA5" w14:textId="77777777" w:rsidR="000D79DA" w:rsidRDefault="000D79DA" w:rsidP="00CD381E">
      <w:pPr>
        <w:rPr>
          <w:lang w:val="de-DE"/>
        </w:rPr>
      </w:pPr>
    </w:p>
    <w:p w14:paraId="66B8F9E1" w14:textId="3BEF8C1D" w:rsidR="000D79DA" w:rsidRDefault="000D79DA" w:rsidP="00CD381E">
      <w:pPr>
        <w:rPr>
          <w:lang w:val="de-DE"/>
        </w:rPr>
      </w:pPr>
      <w:r w:rsidRPr="000D79DA">
        <w:rPr>
          <w:lang w:val="de-DE"/>
        </w:rPr>
        <w:t xml:space="preserve">Hochwertige Produktfälschungen nehmen weltweit zu und setzen Marken wie Unternehmen gleichermaßen unter Druck. Dieses </w:t>
      </w:r>
      <w:r>
        <w:rPr>
          <w:lang w:val="de-DE"/>
        </w:rPr>
        <w:t xml:space="preserve">Dokument bietet Ihnen </w:t>
      </w:r>
      <w:proofErr w:type="spellStart"/>
      <w:r>
        <w:rPr>
          <w:lang w:val="de-DE"/>
        </w:rPr>
        <w:t>Hint</w:t>
      </w:r>
      <w:r w:rsidR="0069652C">
        <w:rPr>
          <w:lang w:val="de-DE"/>
        </w:rPr>
        <w:t>e</w:t>
      </w:r>
      <w:r>
        <w:rPr>
          <w:lang w:val="de-DE"/>
        </w:rPr>
        <w:t>rgundinformationen</w:t>
      </w:r>
      <w:proofErr w:type="spellEnd"/>
      <w:r>
        <w:rPr>
          <w:lang w:val="de-DE"/>
        </w:rPr>
        <w:t xml:space="preserve"> und Zahlen zu</w:t>
      </w:r>
      <w:r w:rsidRPr="000D79DA">
        <w:rPr>
          <w:lang w:val="de-DE"/>
        </w:rPr>
        <w:t xml:space="preserve"> </w:t>
      </w:r>
      <w:r>
        <w:rPr>
          <w:lang w:val="de-DE"/>
        </w:rPr>
        <w:t>den</w:t>
      </w:r>
      <w:r w:rsidRPr="000D79DA">
        <w:rPr>
          <w:lang w:val="de-DE"/>
        </w:rPr>
        <w:t xml:space="preserve"> zentralen Risiken moderner Produktpiraterie.</w:t>
      </w:r>
    </w:p>
    <w:p w14:paraId="5C445F3C" w14:textId="77777777" w:rsidR="007A6FE9" w:rsidRDefault="007A6FE9" w:rsidP="00CD381E">
      <w:pPr>
        <w:rPr>
          <w:lang w:val="de-DE"/>
        </w:rPr>
      </w:pPr>
    </w:p>
    <w:p w14:paraId="6C8693E1" w14:textId="77777777" w:rsidR="007A6FE9" w:rsidRDefault="007A6FE9" w:rsidP="00CD381E">
      <w:pPr>
        <w:rPr>
          <w:lang w:val="de-DE"/>
        </w:rPr>
      </w:pPr>
    </w:p>
    <w:p w14:paraId="262E18E7" w14:textId="2FF388D0" w:rsidR="00825974" w:rsidRDefault="00CC3EA8" w:rsidP="00825974">
      <w:pPr>
        <w:rPr>
          <w:sz w:val="30"/>
          <w:szCs w:val="30"/>
          <w:lang w:val="de-DE"/>
        </w:rPr>
      </w:pPr>
      <w:r w:rsidRPr="00EA321A">
        <w:rPr>
          <w:sz w:val="30"/>
          <w:szCs w:val="30"/>
          <w:lang w:val="de-DE"/>
        </w:rPr>
        <w:t xml:space="preserve">Auswirkungen von </w:t>
      </w:r>
      <w:r w:rsidR="00825974" w:rsidRPr="00EA321A">
        <w:rPr>
          <w:sz w:val="30"/>
          <w:szCs w:val="30"/>
          <w:lang w:val="de-DE"/>
        </w:rPr>
        <w:t>Produkt- und Markenfälschung</w:t>
      </w:r>
      <w:r w:rsidR="000D79DA" w:rsidRPr="00EA321A">
        <w:rPr>
          <w:sz w:val="30"/>
          <w:szCs w:val="30"/>
          <w:lang w:val="de-DE"/>
        </w:rPr>
        <w:t xml:space="preserve">en </w:t>
      </w:r>
      <w:r w:rsidRPr="00EA321A">
        <w:rPr>
          <w:sz w:val="30"/>
          <w:szCs w:val="30"/>
          <w:lang w:val="de-DE"/>
        </w:rPr>
        <w:t>auf die Wirtschaft</w:t>
      </w:r>
    </w:p>
    <w:p w14:paraId="10E38C72" w14:textId="0E178074" w:rsidR="00CC3EA8" w:rsidRDefault="00CC3EA8" w:rsidP="00825974">
      <w:pPr>
        <w:rPr>
          <w:lang w:val="de-DE"/>
        </w:rPr>
      </w:pPr>
    </w:p>
    <w:p w14:paraId="5F3872D7" w14:textId="3047A035" w:rsidR="00CC3EA8" w:rsidRPr="00EA321A" w:rsidRDefault="00CC3EA8" w:rsidP="00825974">
      <w:pPr>
        <w:rPr>
          <w:b/>
          <w:bCs/>
          <w:lang w:val="de-DE"/>
        </w:rPr>
      </w:pPr>
      <w:r w:rsidRPr="00EA321A">
        <w:rPr>
          <w:b/>
          <w:bCs/>
          <w:lang w:val="de-DE"/>
        </w:rPr>
        <w:t>Zahlen, Daten, Fakten:</w:t>
      </w:r>
    </w:p>
    <w:p w14:paraId="18B48779" w14:textId="30B37BB8" w:rsidR="00825974" w:rsidRPr="007A6FE9" w:rsidRDefault="00825974" w:rsidP="00EA321A">
      <w:pPr>
        <w:pStyle w:val="Listenabsatz"/>
        <w:numPr>
          <w:ilvl w:val="0"/>
          <w:numId w:val="27"/>
        </w:numPr>
        <w:rPr>
          <w:lang w:val="de-DE"/>
        </w:rPr>
      </w:pPr>
      <w:r w:rsidRPr="007A6FE9">
        <w:rPr>
          <w:lang w:val="de-DE"/>
        </w:rPr>
        <w:t xml:space="preserve">Der weltweite Handel mit gefälschten und </w:t>
      </w:r>
      <w:proofErr w:type="spellStart"/>
      <w:r w:rsidRPr="007A6FE9">
        <w:rPr>
          <w:lang w:val="de-DE"/>
        </w:rPr>
        <w:t>piratisierten</w:t>
      </w:r>
      <w:proofErr w:type="spellEnd"/>
      <w:r w:rsidRPr="007A6FE9">
        <w:rPr>
          <w:lang w:val="de-DE"/>
        </w:rPr>
        <w:t xml:space="preserve"> Produkten beläuft sich laut </w:t>
      </w:r>
      <w:r w:rsidR="00EA321A" w:rsidRPr="007A6FE9">
        <w:rPr>
          <w:lang w:val="de-DE"/>
        </w:rPr>
        <w:t>Organisation für wirtschaftliche Zusammenarbeit und Entwicklung</w:t>
      </w:r>
      <w:r w:rsidR="002809C6" w:rsidRPr="007A6FE9">
        <w:rPr>
          <w:lang w:val="de-DE"/>
        </w:rPr>
        <w:t xml:space="preserve"> (OECD)</w:t>
      </w:r>
      <w:r w:rsidR="00EA321A" w:rsidRPr="007A6FE9">
        <w:rPr>
          <w:lang w:val="de-DE"/>
        </w:rPr>
        <w:t xml:space="preserve"> </w:t>
      </w:r>
      <w:r w:rsidRPr="007A6FE9">
        <w:rPr>
          <w:lang w:val="de-DE"/>
        </w:rPr>
        <w:t xml:space="preserve">auf ca. 464 Milliarden USD pro Jahr. Das entspricht etwa 2,5 </w:t>
      </w:r>
      <w:r w:rsidR="000D79DA" w:rsidRPr="007A6FE9">
        <w:rPr>
          <w:lang w:val="de-DE"/>
        </w:rPr>
        <w:t xml:space="preserve">Prozent </w:t>
      </w:r>
      <w:r w:rsidRPr="007A6FE9">
        <w:rPr>
          <w:lang w:val="de-DE"/>
        </w:rPr>
        <w:t>des gesamten Welthandels.</w:t>
      </w:r>
    </w:p>
    <w:p w14:paraId="174D99EC" w14:textId="47938783" w:rsidR="00825974" w:rsidRPr="007A6FE9" w:rsidRDefault="00825974" w:rsidP="00EA321A">
      <w:pPr>
        <w:pStyle w:val="Listenabsatz"/>
        <w:numPr>
          <w:ilvl w:val="0"/>
          <w:numId w:val="28"/>
        </w:numPr>
        <w:rPr>
          <w:lang w:val="de-DE"/>
        </w:rPr>
      </w:pPr>
      <w:r w:rsidRPr="007A6FE9">
        <w:rPr>
          <w:lang w:val="de-DE"/>
        </w:rPr>
        <w:t>In der EU führen Fälschungen zu einem direkten jährlichen Umsatzverlust von rund 60 Milliarden Euro über alle Schlüsselbranchen hinweg.</w:t>
      </w:r>
    </w:p>
    <w:p w14:paraId="57E5FF63" w14:textId="5F9A59FD" w:rsidR="00537918" w:rsidRPr="007A6FE9" w:rsidRDefault="00066AF9" w:rsidP="007A6FE9">
      <w:pPr>
        <w:pStyle w:val="Listenabsatz"/>
        <w:numPr>
          <w:ilvl w:val="0"/>
          <w:numId w:val="28"/>
        </w:numPr>
        <w:rPr>
          <w:lang w:val="de-DE"/>
        </w:rPr>
      </w:pPr>
      <w:r w:rsidRPr="007A6FE9">
        <w:rPr>
          <w:lang w:val="de-DE"/>
        </w:rPr>
        <w:t xml:space="preserve">Schätzungen </w:t>
      </w:r>
      <w:r w:rsidR="00825974" w:rsidRPr="007A6FE9">
        <w:rPr>
          <w:lang w:val="de-DE"/>
        </w:rPr>
        <w:t>zufolge gehen in der EU jedes Jahr fast 670.000 legale Arbeitsplätze verloren, da Unternehmen ihre Produktion aufgrund von Marktanteilsverlusten drosseln müssen.</w:t>
      </w:r>
    </w:p>
    <w:p w14:paraId="2A432E74" w14:textId="5A49DBF7" w:rsidR="00CC3EA8" w:rsidRDefault="00CC3EA8" w:rsidP="00CD381E">
      <w:pPr>
        <w:rPr>
          <w:i/>
          <w:iCs/>
          <w:sz w:val="16"/>
          <w:szCs w:val="16"/>
          <w:lang w:val="de-DE"/>
        </w:rPr>
      </w:pPr>
      <w:r>
        <w:rPr>
          <w:i/>
          <w:iCs/>
          <w:sz w:val="16"/>
          <w:szCs w:val="16"/>
          <w:lang w:val="de-DE"/>
        </w:rPr>
        <w:t xml:space="preserve">Quellen: </w:t>
      </w:r>
      <w:hyperlink r:id="rId11" w:history="1">
        <w:r w:rsidR="002809C6" w:rsidRPr="00A75476">
          <w:rPr>
            <w:rStyle w:val="Hyperlink"/>
            <w:i/>
            <w:iCs/>
            <w:sz w:val="16"/>
            <w:szCs w:val="16"/>
            <w:lang w:val="de-DE"/>
          </w:rPr>
          <w:t>https://www.oecd.org/en/publications/mapping-global-trade-in-fakes-2025_94d3b29f-en/full-report.html</w:t>
        </w:r>
      </w:hyperlink>
      <w:r w:rsidR="002809C6">
        <w:rPr>
          <w:i/>
          <w:iCs/>
          <w:sz w:val="16"/>
          <w:szCs w:val="16"/>
          <w:lang w:val="de-DE"/>
        </w:rPr>
        <w:t xml:space="preserve"> </w:t>
      </w:r>
    </w:p>
    <w:p w14:paraId="318E2F48" w14:textId="77777777" w:rsidR="00CC3EA8" w:rsidRDefault="00CC3EA8" w:rsidP="00CD381E">
      <w:pPr>
        <w:rPr>
          <w:i/>
          <w:iCs/>
          <w:sz w:val="16"/>
          <w:szCs w:val="16"/>
          <w:lang w:val="de-DE"/>
        </w:rPr>
      </w:pPr>
    </w:p>
    <w:p w14:paraId="326E80B5" w14:textId="53E06D26" w:rsidR="00CC3EA8" w:rsidRDefault="00CC3EA8" w:rsidP="00CC3EA8">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3A095A00" w14:textId="0FC5A315" w:rsidR="00CC3EA8" w:rsidRDefault="00CC3EA8" w:rsidP="00CC3EA8">
      <w:pPr>
        <w:rPr>
          <w:lang w:val="de-DE"/>
        </w:rPr>
      </w:pPr>
      <w:r w:rsidRPr="00CC3EA8">
        <w:rPr>
          <w:lang w:val="de-DE"/>
        </w:rPr>
        <w:t xml:space="preserve">Produktpiraterie ist angesichts ihres milliardenschweren Volumens längst ein ernstzunehmendes Risiko für Wirtschaft und Industrie. </w:t>
      </w:r>
      <w:proofErr w:type="spellStart"/>
      <w:r w:rsidRPr="00CC3EA8">
        <w:rPr>
          <w:lang w:val="de-DE"/>
        </w:rPr>
        <w:t>Produktauthentifikation</w:t>
      </w:r>
      <w:proofErr w:type="spellEnd"/>
      <w:r w:rsidRPr="00CC3EA8">
        <w:rPr>
          <w:lang w:val="de-DE"/>
        </w:rPr>
        <w:t xml:space="preserve"> wird damit zu einem zentralen Instrument, um Originale nachweisbar zu schützen, Lieferketten abzusichern und Vertrauen zu erhalten.</w:t>
      </w:r>
    </w:p>
    <w:p w14:paraId="5DCCF662" w14:textId="77777777" w:rsidR="007A6FE9" w:rsidRDefault="007A6FE9" w:rsidP="00CD381E">
      <w:pPr>
        <w:rPr>
          <w:lang w:val="de-DE"/>
        </w:rPr>
      </w:pPr>
    </w:p>
    <w:p w14:paraId="0DFC74D6" w14:textId="77777777" w:rsidR="007A6FE9" w:rsidRDefault="007A6FE9" w:rsidP="00CD381E">
      <w:pPr>
        <w:rPr>
          <w:lang w:val="de-DE"/>
        </w:rPr>
      </w:pPr>
    </w:p>
    <w:p w14:paraId="045C74F4" w14:textId="05B6888C" w:rsidR="00016EA4" w:rsidRPr="002809C6" w:rsidRDefault="002809C6" w:rsidP="00CD381E">
      <w:pPr>
        <w:rPr>
          <w:sz w:val="30"/>
          <w:szCs w:val="30"/>
          <w:lang w:val="de-DE"/>
        </w:rPr>
      </w:pPr>
      <w:r>
        <w:rPr>
          <w:sz w:val="30"/>
          <w:szCs w:val="30"/>
          <w:lang w:val="de-DE"/>
        </w:rPr>
        <w:t>Medikamente</w:t>
      </w:r>
    </w:p>
    <w:p w14:paraId="14BE5F2C" w14:textId="77777777" w:rsidR="00016EA4" w:rsidRDefault="00016EA4" w:rsidP="00CD381E">
      <w:pPr>
        <w:rPr>
          <w:lang w:val="de-DE"/>
        </w:rPr>
      </w:pPr>
    </w:p>
    <w:p w14:paraId="72442F6D" w14:textId="77777777" w:rsidR="00016EA4" w:rsidRPr="00EA321A" w:rsidRDefault="00016EA4" w:rsidP="00016EA4">
      <w:pPr>
        <w:rPr>
          <w:b/>
          <w:bCs/>
          <w:lang w:val="de-DE"/>
        </w:rPr>
      </w:pPr>
      <w:r w:rsidRPr="00EA321A">
        <w:rPr>
          <w:b/>
          <w:bCs/>
          <w:lang w:val="de-DE"/>
        </w:rPr>
        <w:t>Zahlen, Daten, Fakten:</w:t>
      </w:r>
    </w:p>
    <w:p w14:paraId="51D0090F" w14:textId="2AB9E105" w:rsidR="00016EA4" w:rsidRDefault="00016EA4" w:rsidP="00016EA4">
      <w:pPr>
        <w:pStyle w:val="Listenabsatz"/>
        <w:numPr>
          <w:ilvl w:val="0"/>
          <w:numId w:val="34"/>
        </w:numPr>
        <w:rPr>
          <w:lang w:val="de-DE"/>
        </w:rPr>
      </w:pPr>
      <w:r>
        <w:rPr>
          <w:lang w:val="de-DE"/>
        </w:rPr>
        <w:t>J</w:t>
      </w:r>
      <w:r w:rsidRPr="00016EA4">
        <w:rPr>
          <w:lang w:val="de-DE"/>
        </w:rPr>
        <w:t>ährlich entgehen der legalen Pharmabranche in der EU schätzungsweise 10 Milliarden Euro.</w:t>
      </w:r>
    </w:p>
    <w:p w14:paraId="1FFBAEC9" w14:textId="7D015C32" w:rsidR="00016EA4" w:rsidRPr="00016EA4" w:rsidRDefault="00016EA4" w:rsidP="00016EA4">
      <w:pPr>
        <w:pStyle w:val="Listenabsatz"/>
        <w:numPr>
          <w:ilvl w:val="0"/>
          <w:numId w:val="34"/>
        </w:numPr>
        <w:rPr>
          <w:lang w:val="de-DE"/>
        </w:rPr>
      </w:pPr>
      <w:r w:rsidRPr="00016EA4">
        <w:rPr>
          <w:lang w:val="de-DE"/>
        </w:rPr>
        <w:t xml:space="preserve">Der unregulierte Online-Markt ist das Haupteintrittstor für Fälschungen. Schätzungen zufolge sind über 50 </w:t>
      </w:r>
      <w:r w:rsidR="007A6FE9">
        <w:rPr>
          <w:lang w:val="de-DE"/>
        </w:rPr>
        <w:t>Prozent</w:t>
      </w:r>
      <w:r w:rsidR="007A6FE9" w:rsidRPr="00016EA4">
        <w:rPr>
          <w:lang w:val="de-DE"/>
        </w:rPr>
        <w:t xml:space="preserve"> </w:t>
      </w:r>
      <w:r w:rsidRPr="00016EA4">
        <w:rPr>
          <w:lang w:val="de-DE"/>
        </w:rPr>
        <w:t>der Medikamente, die auf nicht autorisierten Webseiten gekauft werden, gefälscht.</w:t>
      </w:r>
    </w:p>
    <w:p w14:paraId="329611D7" w14:textId="77777777" w:rsidR="00016EA4" w:rsidRDefault="00016EA4" w:rsidP="00016EA4">
      <w:pPr>
        <w:rPr>
          <w:lang w:val="de-DE"/>
        </w:rPr>
      </w:pPr>
    </w:p>
    <w:p w14:paraId="23BF0722" w14:textId="77777777" w:rsidR="007F3F66" w:rsidRDefault="00016EA4" w:rsidP="002809C6">
      <w:pPr>
        <w:spacing w:line="276" w:lineRule="auto"/>
        <w:rPr>
          <w:i/>
          <w:iCs/>
          <w:sz w:val="16"/>
          <w:szCs w:val="16"/>
          <w:lang w:val="de-DE"/>
        </w:rPr>
      </w:pPr>
      <w:r>
        <w:rPr>
          <w:i/>
          <w:iCs/>
          <w:sz w:val="16"/>
          <w:szCs w:val="16"/>
          <w:lang w:val="de-DE"/>
        </w:rPr>
        <w:t xml:space="preserve">Quellen: </w:t>
      </w:r>
    </w:p>
    <w:p w14:paraId="2297B055" w14:textId="03F4B8EE" w:rsidR="00016EA4" w:rsidRDefault="007F3F66" w:rsidP="007F3F66">
      <w:pPr>
        <w:pStyle w:val="Listenabsatz"/>
        <w:numPr>
          <w:ilvl w:val="0"/>
          <w:numId w:val="39"/>
        </w:numPr>
        <w:spacing w:line="276" w:lineRule="auto"/>
        <w:rPr>
          <w:i/>
          <w:iCs/>
          <w:sz w:val="16"/>
          <w:szCs w:val="16"/>
          <w:lang w:val="de-DE"/>
        </w:rPr>
      </w:pPr>
      <w:hyperlink r:id="rId12" w:history="1">
        <w:r w:rsidRPr="007F3F66">
          <w:rPr>
            <w:rStyle w:val="Hyperlink"/>
            <w:i/>
            <w:iCs/>
            <w:sz w:val="16"/>
            <w:szCs w:val="16"/>
            <w:lang w:val="de-DE"/>
          </w:rPr>
          <w:t>https://www.euipo.europa.eu/de/news/counterfeit-goods-cost-eu-industries-billions-of-euros-and-thousands-of-jobs-annually</w:t>
        </w:r>
      </w:hyperlink>
      <w:r w:rsidR="002809C6" w:rsidRPr="007F3F66">
        <w:rPr>
          <w:i/>
          <w:iCs/>
          <w:sz w:val="16"/>
          <w:szCs w:val="16"/>
          <w:lang w:val="de-DE"/>
        </w:rPr>
        <w:t xml:space="preserve"> </w:t>
      </w:r>
    </w:p>
    <w:p w14:paraId="24F160C3" w14:textId="614F25AA" w:rsidR="007F3F66" w:rsidRPr="00881D2D" w:rsidRDefault="007F3F66" w:rsidP="007F3F66">
      <w:pPr>
        <w:pStyle w:val="Listenabsatz"/>
        <w:numPr>
          <w:ilvl w:val="0"/>
          <w:numId w:val="39"/>
        </w:numPr>
        <w:spacing w:line="276" w:lineRule="auto"/>
        <w:rPr>
          <w:i/>
          <w:iCs/>
          <w:sz w:val="16"/>
          <w:szCs w:val="16"/>
          <w:lang w:val="de-DE"/>
        </w:rPr>
      </w:pPr>
      <w:hyperlink r:id="rId13" w:history="1">
        <w:r w:rsidRPr="007F3F66">
          <w:rPr>
            <w:rStyle w:val="Hyperlink"/>
            <w:i/>
            <w:iCs/>
            <w:sz w:val="16"/>
            <w:szCs w:val="16"/>
            <w:lang w:val="de-DE"/>
          </w:rPr>
          <w:t>https://euipo.europa.eu/tunnel-web/secure/webdav/guest/document_library/observatory/resources/research-and-studies/ip_infringement/study9/pharmaceutical_sector_en.pdf</w:t>
        </w:r>
      </w:hyperlink>
    </w:p>
    <w:p w14:paraId="47EE4BB5" w14:textId="59C372C7" w:rsidR="00881D2D" w:rsidRPr="00881D2D" w:rsidRDefault="00881D2D" w:rsidP="007F3F66">
      <w:pPr>
        <w:pStyle w:val="Listenabsatz"/>
        <w:numPr>
          <w:ilvl w:val="0"/>
          <w:numId w:val="39"/>
        </w:numPr>
        <w:spacing w:line="276" w:lineRule="auto"/>
        <w:rPr>
          <w:rStyle w:val="Hyperlink"/>
          <w:i/>
          <w:iCs/>
          <w:sz w:val="16"/>
          <w:szCs w:val="16"/>
          <w:lang w:val="de-DE"/>
        </w:rPr>
      </w:pPr>
      <w:r w:rsidRPr="00881D2D">
        <w:rPr>
          <w:rStyle w:val="Hyperlink"/>
          <w:i/>
          <w:iCs/>
          <w:sz w:val="16"/>
          <w:szCs w:val="16"/>
          <w:lang w:val="de-DE"/>
        </w:rPr>
        <w:t>https://unicri.org/sites/default/files/2019-11/Counterfeit%20medicines%20sold%20through%20the%20Internet.pdf</w:t>
      </w:r>
    </w:p>
    <w:p w14:paraId="1001C696" w14:textId="77777777" w:rsidR="00016EA4" w:rsidRPr="00016EA4" w:rsidRDefault="00016EA4" w:rsidP="00016EA4">
      <w:pPr>
        <w:rPr>
          <w:lang w:val="de-DE"/>
        </w:rPr>
      </w:pPr>
    </w:p>
    <w:p w14:paraId="62537078" w14:textId="77777777" w:rsidR="00016EA4" w:rsidRDefault="00016EA4" w:rsidP="00016EA4">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18ED95FE" w14:textId="7E2DB7FC" w:rsidR="001478CB" w:rsidRDefault="0069652C" w:rsidP="001478CB">
      <w:pPr>
        <w:rPr>
          <w:lang w:val="de-DE"/>
        </w:rPr>
      </w:pPr>
      <w:r w:rsidRPr="0069652C">
        <w:rPr>
          <w:lang w:val="de-DE"/>
        </w:rPr>
        <w:t xml:space="preserve">Eine lückenlose </w:t>
      </w:r>
      <w:proofErr w:type="spellStart"/>
      <w:r w:rsidRPr="0069652C">
        <w:rPr>
          <w:lang w:val="de-DE"/>
        </w:rPr>
        <w:t>Produktauthentifikation</w:t>
      </w:r>
      <w:proofErr w:type="spellEnd"/>
      <w:r w:rsidRPr="0069652C">
        <w:rPr>
          <w:lang w:val="de-DE"/>
        </w:rPr>
        <w:t xml:space="preserve"> wird </w:t>
      </w:r>
      <w:r>
        <w:rPr>
          <w:lang w:val="de-DE"/>
        </w:rPr>
        <w:t xml:space="preserve">in der </w:t>
      </w:r>
      <w:r w:rsidR="002809C6">
        <w:rPr>
          <w:lang w:val="de-DE"/>
        </w:rPr>
        <w:t xml:space="preserve">Pharma- und Medizinbranche </w:t>
      </w:r>
      <w:r w:rsidRPr="0069652C">
        <w:rPr>
          <w:lang w:val="de-DE"/>
        </w:rPr>
        <w:t>zum kritischen Schutzwall, um die Wirksamkeit und Reinheit von Medikamenten sowie die Integrität der Lieferketten zu garantieren.</w:t>
      </w:r>
    </w:p>
    <w:p w14:paraId="4E626FAA" w14:textId="77777777" w:rsidR="00AC114F" w:rsidRDefault="00AC114F" w:rsidP="001478CB">
      <w:pPr>
        <w:rPr>
          <w:lang w:val="de-DE"/>
        </w:rPr>
      </w:pPr>
    </w:p>
    <w:p w14:paraId="65105929" w14:textId="77777777" w:rsidR="00AC114F" w:rsidRDefault="00AC114F" w:rsidP="001478CB">
      <w:pPr>
        <w:rPr>
          <w:lang w:val="de-DE"/>
        </w:rPr>
      </w:pPr>
    </w:p>
    <w:p w14:paraId="78D0BE8C" w14:textId="3B5680C8" w:rsidR="00AC114F" w:rsidRPr="00955D9A" w:rsidRDefault="00AC114F" w:rsidP="001478CB">
      <w:pPr>
        <w:rPr>
          <w:sz w:val="30"/>
          <w:szCs w:val="30"/>
          <w:lang w:val="de-DE"/>
        </w:rPr>
      </w:pPr>
      <w:r w:rsidRPr="00955D9A">
        <w:rPr>
          <w:sz w:val="30"/>
          <w:szCs w:val="30"/>
          <w:lang w:val="de-DE"/>
        </w:rPr>
        <w:t>Sicherheitsdruck</w:t>
      </w:r>
    </w:p>
    <w:p w14:paraId="72EE28D1" w14:textId="77777777" w:rsidR="00AC114F" w:rsidRDefault="00AC114F" w:rsidP="001478CB">
      <w:pPr>
        <w:rPr>
          <w:lang w:val="de-DE"/>
        </w:rPr>
      </w:pPr>
    </w:p>
    <w:p w14:paraId="107B95DB" w14:textId="77777777" w:rsidR="00AC114F" w:rsidRPr="00EA321A" w:rsidRDefault="00AC114F" w:rsidP="00AC114F">
      <w:pPr>
        <w:rPr>
          <w:b/>
          <w:bCs/>
          <w:lang w:val="de-DE"/>
        </w:rPr>
      </w:pPr>
      <w:r w:rsidRPr="00EA321A">
        <w:rPr>
          <w:b/>
          <w:bCs/>
          <w:lang w:val="de-DE"/>
        </w:rPr>
        <w:t>Zahlen, Daten, Fakten:</w:t>
      </w:r>
    </w:p>
    <w:p w14:paraId="05AB948D" w14:textId="5C1D1C59" w:rsidR="00AC114F" w:rsidRDefault="00AC114F" w:rsidP="00AC114F">
      <w:pPr>
        <w:pStyle w:val="Listenabsatz"/>
        <w:numPr>
          <w:ilvl w:val="0"/>
          <w:numId w:val="37"/>
        </w:numPr>
        <w:rPr>
          <w:lang w:val="de-DE"/>
        </w:rPr>
      </w:pPr>
      <w:r w:rsidRPr="00AC114F">
        <w:rPr>
          <w:lang w:val="de-DE"/>
        </w:rPr>
        <w:t>Pässe, Personalausweise, Visa und Führerscheine</w:t>
      </w:r>
      <w:r>
        <w:rPr>
          <w:lang w:val="de-DE"/>
        </w:rPr>
        <w:t xml:space="preserve"> sowie </w:t>
      </w:r>
      <w:r w:rsidRPr="00AC114F">
        <w:rPr>
          <w:lang w:val="de-DE"/>
        </w:rPr>
        <w:t>Geburtsurkunden oder Heiratsregister</w:t>
      </w:r>
      <w:r w:rsidR="006755DF">
        <w:rPr>
          <w:lang w:val="de-DE"/>
        </w:rPr>
        <w:t xml:space="preserve"> gehören zu meistgefälschten Dokumenten.</w:t>
      </w:r>
    </w:p>
    <w:p w14:paraId="3937C59F" w14:textId="42ECC22F" w:rsidR="0051564E" w:rsidRDefault="00AC114F" w:rsidP="00955D9A">
      <w:pPr>
        <w:pStyle w:val="Listenabsatz"/>
        <w:numPr>
          <w:ilvl w:val="0"/>
          <w:numId w:val="37"/>
        </w:numPr>
        <w:rPr>
          <w:lang w:val="de-DE"/>
        </w:rPr>
      </w:pPr>
      <w:r w:rsidRPr="00AC114F">
        <w:rPr>
          <w:lang w:val="de-DE"/>
        </w:rPr>
        <w:t xml:space="preserve">Kriminelle Netzwerke </w:t>
      </w:r>
      <w:proofErr w:type="spellStart"/>
      <w:r w:rsidR="006755DF">
        <w:rPr>
          <w:lang w:val="de-DE"/>
        </w:rPr>
        <w:t>fäschen</w:t>
      </w:r>
      <w:proofErr w:type="spellEnd"/>
      <w:r w:rsidR="006755DF">
        <w:rPr>
          <w:lang w:val="de-DE"/>
        </w:rPr>
        <w:t xml:space="preserve"> staatliche Dokumente im großen Stil,</w:t>
      </w:r>
      <w:r w:rsidRPr="00AC114F">
        <w:rPr>
          <w:lang w:val="de-DE"/>
        </w:rPr>
        <w:t xml:space="preserve"> um irreguläre Migration zu ermöglichen oder den Aufenthalt zu legalisieren.</w:t>
      </w:r>
    </w:p>
    <w:p w14:paraId="1A165344" w14:textId="73B0E8E4" w:rsidR="0051564E" w:rsidRPr="0051564E" w:rsidRDefault="0051564E" w:rsidP="0051564E">
      <w:pPr>
        <w:pStyle w:val="Listenabsatz"/>
        <w:numPr>
          <w:ilvl w:val="0"/>
          <w:numId w:val="37"/>
        </w:numPr>
        <w:rPr>
          <w:lang w:val="de-DE"/>
        </w:rPr>
      </w:pPr>
      <w:r w:rsidRPr="0051564E">
        <w:rPr>
          <w:lang w:val="de-DE"/>
        </w:rPr>
        <w:t>Durch Sicherheitslücken beim Druck von Steuerbanderolen entstehen jährlich ca. 16 Mrd. € EU-Steuerausfälle durch illegale Zigaretten und Spirituosen</w:t>
      </w:r>
      <w:r>
        <w:rPr>
          <w:lang w:val="de-DE"/>
        </w:rPr>
        <w:t>.</w:t>
      </w:r>
    </w:p>
    <w:p w14:paraId="588BD55F" w14:textId="77777777" w:rsidR="0051564E" w:rsidRPr="0051564E" w:rsidRDefault="0051564E" w:rsidP="0010632E">
      <w:pPr>
        <w:ind w:left="360"/>
        <w:rPr>
          <w:lang w:val="de-DE"/>
        </w:rPr>
      </w:pPr>
    </w:p>
    <w:p w14:paraId="5A821A57" w14:textId="77777777" w:rsidR="00911EBC" w:rsidRDefault="00AC114F" w:rsidP="0010632E">
      <w:pPr>
        <w:rPr>
          <w:sz w:val="16"/>
          <w:szCs w:val="16"/>
          <w:lang w:val="de-DE"/>
        </w:rPr>
      </w:pPr>
      <w:r w:rsidRPr="00955D9A">
        <w:rPr>
          <w:sz w:val="16"/>
          <w:szCs w:val="16"/>
          <w:lang w:val="de-DE"/>
        </w:rPr>
        <w:t>Quellen:</w:t>
      </w:r>
    </w:p>
    <w:p w14:paraId="6ECD9A5A" w14:textId="74EC9584" w:rsidR="00AC114F" w:rsidRPr="00BC6130" w:rsidRDefault="00911EBC" w:rsidP="00911EBC">
      <w:pPr>
        <w:pStyle w:val="Listenabsatz"/>
        <w:numPr>
          <w:ilvl w:val="0"/>
          <w:numId w:val="38"/>
        </w:numPr>
        <w:spacing w:line="276" w:lineRule="auto"/>
        <w:rPr>
          <w:rStyle w:val="Hyperlink"/>
          <w:color w:val="auto"/>
          <w:sz w:val="16"/>
          <w:szCs w:val="16"/>
          <w:u w:val="none"/>
          <w:lang w:val="de-DE"/>
        </w:rPr>
      </w:pPr>
      <w:hyperlink r:id="rId14" w:history="1">
        <w:r w:rsidRPr="00DD4B74">
          <w:rPr>
            <w:rStyle w:val="Hyperlink"/>
            <w:sz w:val="16"/>
            <w:szCs w:val="16"/>
            <w:lang w:val="de-DE"/>
          </w:rPr>
          <w:t>https://www.europol.europa.eu/crime-areas/forgery-and-trafficking-of-administrative-documents?</w:t>
        </w:r>
        <w:r w:rsidR="00BC6130" w:rsidRPr="00DD4B74" w:rsidDel="00BC6130">
          <w:rPr>
            <w:rStyle w:val="Hyperlink"/>
            <w:sz w:val="16"/>
            <w:szCs w:val="16"/>
            <w:lang w:val="de-DE"/>
          </w:rPr>
          <w:t xml:space="preserve"> </w:t>
        </w:r>
      </w:hyperlink>
    </w:p>
    <w:p w14:paraId="57BB554E" w14:textId="2DB06628" w:rsidR="00911EBC" w:rsidRDefault="00911EBC" w:rsidP="00911EBC">
      <w:pPr>
        <w:pStyle w:val="Listenabsatz"/>
        <w:numPr>
          <w:ilvl w:val="0"/>
          <w:numId w:val="38"/>
        </w:numPr>
        <w:spacing w:line="276" w:lineRule="auto"/>
        <w:rPr>
          <w:sz w:val="16"/>
          <w:szCs w:val="16"/>
          <w:lang w:val="de-DE"/>
        </w:rPr>
      </w:pPr>
      <w:hyperlink r:id="rId15" w:anchor=":~:text=Illicit%20Cigarettes%20in%20European%20Union,illicit%20trade%20in%20the%20EU" w:history="1">
        <w:r w:rsidRPr="00DD4B74">
          <w:rPr>
            <w:rStyle w:val="Hyperlink"/>
            <w:sz w:val="16"/>
            <w:szCs w:val="16"/>
            <w:lang w:val="de-DE"/>
          </w:rPr>
          <w:t>https://www.pmi.com/media-center/press-releases/press-details/?newsId=28981#:~:text=Illicit%20Cigarettes%20in%20European%20Union,illicit%20trade%20in%20the%20EU</w:t>
        </w:r>
      </w:hyperlink>
      <w:r w:rsidRPr="00911EBC">
        <w:rPr>
          <w:sz w:val="16"/>
          <w:szCs w:val="16"/>
          <w:lang w:val="de-DE"/>
        </w:rPr>
        <w:t>.</w:t>
      </w:r>
    </w:p>
    <w:p w14:paraId="64193C86" w14:textId="21EF2B6C" w:rsidR="00911EBC" w:rsidRPr="00BC6130" w:rsidRDefault="0010632E" w:rsidP="00BC6130">
      <w:pPr>
        <w:pStyle w:val="Listenabsatz"/>
        <w:numPr>
          <w:ilvl w:val="0"/>
          <w:numId w:val="38"/>
        </w:numPr>
        <w:spacing w:line="276" w:lineRule="auto"/>
        <w:rPr>
          <w:sz w:val="16"/>
          <w:szCs w:val="16"/>
          <w:lang w:val="de-DE"/>
        </w:rPr>
      </w:pPr>
      <w:hyperlink r:id="rId16" w:history="1">
        <w:r w:rsidRPr="006D4EB6">
          <w:rPr>
            <w:rStyle w:val="Hyperlink"/>
            <w:sz w:val="16"/>
            <w:szCs w:val="16"/>
            <w:lang w:val="de-DE"/>
          </w:rPr>
          <w:t>https://pure.hw.ac.uk/ws/portalfiles/portal/123237959/Worldwide_Illicit_and_Counterfeit_Alcoholic_Spirits_Problem_Detection_and_Prevention.pdf?utm_source=chatgpt.com</w:t>
        </w:r>
      </w:hyperlink>
      <w:r>
        <w:rPr>
          <w:sz w:val="16"/>
          <w:szCs w:val="16"/>
          <w:lang w:val="de-DE"/>
        </w:rPr>
        <w:t xml:space="preserve"> </w:t>
      </w:r>
    </w:p>
    <w:p w14:paraId="1C5824E7" w14:textId="77777777" w:rsidR="00AC114F" w:rsidRDefault="00AC114F" w:rsidP="001478CB">
      <w:pPr>
        <w:rPr>
          <w:lang w:val="de-DE"/>
        </w:rPr>
      </w:pPr>
    </w:p>
    <w:p w14:paraId="548B1858" w14:textId="77777777" w:rsidR="00AC114F" w:rsidRDefault="00AC114F" w:rsidP="00AC114F">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7AC7A85E" w14:textId="6B0F9FD7" w:rsidR="001478CB" w:rsidRDefault="00F31384" w:rsidP="001478CB">
      <w:pPr>
        <w:rPr>
          <w:i/>
          <w:color w:val="0000FF"/>
          <w:sz w:val="18"/>
          <w:szCs w:val="18"/>
          <w:u w:val="single"/>
          <w:lang w:val="de-DE"/>
        </w:rPr>
      </w:pPr>
      <w:r w:rsidRPr="00F31384">
        <w:rPr>
          <w:lang w:val="de-DE"/>
        </w:rPr>
        <w:t>Durch Sicherheitslücken beim Druck von Steuerbanderolen und Identitätsdokumenten entstehen gravierende Risiken für die öffentliche Sicherheit und staatliche Haushalte. Produktauthentifizierung wird damit zu einem zentralen Instrument, um die Integrität offizieller Dokumente zweifelsfrei zu wahren, legale Handelswege abzusichern und den globalen Fälschungshandel sowie die damit verbundenen Gefahren für den Verbraucherschutz wirksam zu unterbinden.</w:t>
      </w:r>
    </w:p>
    <w:p w14:paraId="74235839" w14:textId="77777777" w:rsidR="001478CB" w:rsidRDefault="001478CB" w:rsidP="007A6FE9">
      <w:pPr>
        <w:rPr>
          <w:i/>
          <w:color w:val="0000FF"/>
          <w:sz w:val="18"/>
          <w:szCs w:val="18"/>
          <w:u w:val="single"/>
          <w:lang w:val="de-DE"/>
        </w:rPr>
      </w:pPr>
    </w:p>
    <w:p w14:paraId="669A2A07" w14:textId="77777777" w:rsidR="001478CB" w:rsidRPr="002809C6" w:rsidRDefault="001478CB" w:rsidP="001478CB">
      <w:pPr>
        <w:rPr>
          <w:sz w:val="30"/>
          <w:szCs w:val="30"/>
          <w:lang w:val="de-DE"/>
        </w:rPr>
      </w:pPr>
      <w:r w:rsidRPr="002809C6">
        <w:rPr>
          <w:sz w:val="30"/>
          <w:szCs w:val="30"/>
          <w:lang w:val="de-DE"/>
        </w:rPr>
        <w:t>Mode- und Luxusbranche</w:t>
      </w:r>
    </w:p>
    <w:p w14:paraId="434B4C46" w14:textId="77777777" w:rsidR="001478CB" w:rsidRDefault="001478CB" w:rsidP="001478CB">
      <w:pPr>
        <w:rPr>
          <w:lang w:val="de-DE"/>
        </w:rPr>
      </w:pPr>
    </w:p>
    <w:p w14:paraId="3AB9EB54" w14:textId="77777777" w:rsidR="001478CB" w:rsidRPr="00EA321A" w:rsidRDefault="001478CB" w:rsidP="001478CB">
      <w:pPr>
        <w:rPr>
          <w:b/>
          <w:bCs/>
          <w:lang w:val="de-DE"/>
        </w:rPr>
      </w:pPr>
      <w:r w:rsidRPr="00EA321A">
        <w:rPr>
          <w:b/>
          <w:bCs/>
          <w:lang w:val="de-DE"/>
        </w:rPr>
        <w:t>Zahlen, Daten, Fakten:</w:t>
      </w:r>
    </w:p>
    <w:p w14:paraId="0985BD73" w14:textId="77777777" w:rsidR="001478CB" w:rsidRPr="00EA321A" w:rsidRDefault="001478CB" w:rsidP="001478CB">
      <w:pPr>
        <w:pStyle w:val="Listenabsatz"/>
        <w:numPr>
          <w:ilvl w:val="0"/>
          <w:numId w:val="29"/>
        </w:numPr>
        <w:rPr>
          <w:lang w:val="de-DE"/>
        </w:rPr>
      </w:pPr>
      <w:r w:rsidRPr="00EA321A">
        <w:rPr>
          <w:lang w:val="de-DE"/>
        </w:rPr>
        <w:lastRenderedPageBreak/>
        <w:t>Allein für die Schweizer Uhrenindustrie wurde der Umsatzverlust durch Fälschungen für das Jahr 2025 auf rund 3 Milliarden USD geschätzt.</w:t>
      </w:r>
    </w:p>
    <w:p w14:paraId="6AC1A6A3" w14:textId="77777777" w:rsidR="001478CB" w:rsidRPr="002809C6" w:rsidRDefault="001478CB" w:rsidP="001478CB">
      <w:pPr>
        <w:pStyle w:val="Listenabsatz"/>
        <w:numPr>
          <w:ilvl w:val="0"/>
          <w:numId w:val="29"/>
        </w:numPr>
        <w:rPr>
          <w:lang w:val="de-DE"/>
        </w:rPr>
      </w:pPr>
      <w:r w:rsidRPr="00EA321A">
        <w:rPr>
          <w:lang w:val="de-DE"/>
        </w:rPr>
        <w:t>Umsatzverlust</w:t>
      </w:r>
      <w:r>
        <w:rPr>
          <w:lang w:val="de-DE"/>
        </w:rPr>
        <w:t xml:space="preserve"> bei Schuhen und Sneakers</w:t>
      </w:r>
      <w:r w:rsidRPr="00EA321A">
        <w:rPr>
          <w:lang w:val="de-DE"/>
        </w:rPr>
        <w:t>: Ca. 12 Milliarden Euro pro Jahr in der EU.</w:t>
      </w:r>
    </w:p>
    <w:p w14:paraId="2222AE75" w14:textId="77777777" w:rsidR="001478CB" w:rsidRDefault="001478CB" w:rsidP="001478CB">
      <w:pPr>
        <w:rPr>
          <w:i/>
          <w:iCs/>
          <w:sz w:val="16"/>
          <w:szCs w:val="16"/>
          <w:lang w:val="de-DE"/>
        </w:rPr>
      </w:pPr>
      <w:r>
        <w:rPr>
          <w:i/>
          <w:iCs/>
          <w:sz w:val="16"/>
          <w:szCs w:val="16"/>
          <w:lang w:val="de-DE"/>
        </w:rPr>
        <w:t xml:space="preserve">Quellen: </w:t>
      </w:r>
    </w:p>
    <w:p w14:paraId="278B7FEB" w14:textId="77777777" w:rsidR="001478CB" w:rsidRPr="007A6FE9" w:rsidRDefault="001478CB" w:rsidP="001478CB">
      <w:pPr>
        <w:pStyle w:val="Listenabsatz"/>
        <w:numPr>
          <w:ilvl w:val="0"/>
          <w:numId w:val="31"/>
        </w:numPr>
        <w:spacing w:line="276" w:lineRule="auto"/>
        <w:rPr>
          <w:sz w:val="16"/>
          <w:szCs w:val="16"/>
          <w:lang w:val="de-DE"/>
        </w:rPr>
      </w:pPr>
      <w:hyperlink r:id="rId17" w:history="1">
        <w:r w:rsidRPr="007A6FE9">
          <w:rPr>
            <w:rStyle w:val="Hyperlink"/>
            <w:i/>
            <w:iCs/>
            <w:sz w:val="16"/>
            <w:szCs w:val="16"/>
            <w:lang w:val="de-DE"/>
          </w:rPr>
          <w:t>https://www.europol.europa.eu/publication-events/main-reports/changing-dna-of-serious-and-organised-crime</w:t>
        </w:r>
      </w:hyperlink>
      <w:r w:rsidRPr="007A6FE9">
        <w:rPr>
          <w:i/>
          <w:iCs/>
          <w:sz w:val="16"/>
          <w:szCs w:val="16"/>
          <w:lang w:val="de-DE"/>
        </w:rPr>
        <w:t xml:space="preserve"> </w:t>
      </w:r>
    </w:p>
    <w:p w14:paraId="2DB723CD" w14:textId="77777777" w:rsidR="001478CB" w:rsidRPr="007A6FE9" w:rsidRDefault="001478CB" w:rsidP="001478CB">
      <w:pPr>
        <w:pStyle w:val="Listenabsatz"/>
        <w:numPr>
          <w:ilvl w:val="0"/>
          <w:numId w:val="31"/>
        </w:numPr>
        <w:spacing w:line="276" w:lineRule="auto"/>
        <w:rPr>
          <w:i/>
          <w:iCs/>
          <w:sz w:val="16"/>
          <w:szCs w:val="16"/>
          <w:lang w:val="de-DE"/>
        </w:rPr>
      </w:pPr>
      <w:hyperlink r:id="rId18" w:history="1">
        <w:r w:rsidRPr="007A6FE9">
          <w:rPr>
            <w:rStyle w:val="Hyperlink"/>
            <w:i/>
            <w:iCs/>
            <w:sz w:val="16"/>
            <w:szCs w:val="16"/>
            <w:lang w:val="de-DE"/>
          </w:rPr>
          <w:t>https://www.euipo.europa.eu/de/news/counterfeit-goods-cost-eu-industries-billions-of-euros-and-thousands-of-jobs-annually</w:t>
        </w:r>
      </w:hyperlink>
      <w:r w:rsidRPr="007A6FE9">
        <w:rPr>
          <w:i/>
          <w:iCs/>
          <w:sz w:val="16"/>
          <w:szCs w:val="16"/>
          <w:lang w:val="de-DE"/>
        </w:rPr>
        <w:t xml:space="preserve"> </w:t>
      </w:r>
    </w:p>
    <w:p w14:paraId="65E5499C" w14:textId="77777777" w:rsidR="001478CB" w:rsidRPr="007A6FE9" w:rsidRDefault="001478CB" w:rsidP="001478CB">
      <w:pPr>
        <w:pStyle w:val="Listenabsatz"/>
        <w:numPr>
          <w:ilvl w:val="0"/>
          <w:numId w:val="31"/>
        </w:numPr>
        <w:spacing w:line="276" w:lineRule="auto"/>
        <w:rPr>
          <w:i/>
          <w:iCs/>
          <w:sz w:val="16"/>
          <w:szCs w:val="16"/>
          <w:lang w:val="de-DE"/>
        </w:rPr>
      </w:pPr>
      <w:hyperlink r:id="rId19" w:history="1">
        <w:r w:rsidRPr="007A6FE9">
          <w:rPr>
            <w:rStyle w:val="Hyperlink"/>
            <w:i/>
            <w:iCs/>
            <w:sz w:val="16"/>
            <w:szCs w:val="16"/>
            <w:lang w:val="de-DE"/>
          </w:rPr>
          <w:t>https://www.euipo.europa.eu/de/publications/clothing-cosmetics-and-toy-sectors-in-the-eu-2024</w:t>
        </w:r>
      </w:hyperlink>
      <w:r w:rsidRPr="007A6FE9">
        <w:rPr>
          <w:i/>
          <w:iCs/>
          <w:sz w:val="16"/>
          <w:szCs w:val="16"/>
          <w:lang w:val="de-DE"/>
        </w:rPr>
        <w:t xml:space="preserve"> </w:t>
      </w:r>
    </w:p>
    <w:p w14:paraId="2845D338" w14:textId="77777777" w:rsidR="001478CB" w:rsidRDefault="001478CB" w:rsidP="001478CB">
      <w:pPr>
        <w:rPr>
          <w:lang w:val="de-DE"/>
        </w:rPr>
      </w:pPr>
    </w:p>
    <w:p w14:paraId="19C4D440" w14:textId="77777777" w:rsidR="001478CB" w:rsidRDefault="001478CB" w:rsidP="001478CB">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2F0F6AFA" w14:textId="77777777" w:rsidR="001478CB" w:rsidRDefault="001478CB" w:rsidP="001478CB">
      <w:pPr>
        <w:rPr>
          <w:lang w:val="de-DE"/>
        </w:rPr>
      </w:pPr>
      <w:r>
        <w:rPr>
          <w:lang w:val="de-DE"/>
        </w:rPr>
        <w:t>Bei den Produktgruppen</w:t>
      </w:r>
      <w:r w:rsidRPr="00016EA4">
        <w:rPr>
          <w:lang w:val="de-DE"/>
        </w:rPr>
        <w:t xml:space="preserve"> Luxusuhren, Schmuck und High-End-Schuhen setzt die hohe Qualität moderner Plagiate das Markenvertrauen zunehmend unter Druck. </w:t>
      </w:r>
      <w:r>
        <w:rPr>
          <w:lang w:val="de-DE"/>
        </w:rPr>
        <w:t>Lösungen zur</w:t>
      </w:r>
      <w:r w:rsidRPr="00016EA4">
        <w:rPr>
          <w:lang w:val="de-DE"/>
        </w:rPr>
        <w:t xml:space="preserve"> </w:t>
      </w:r>
      <w:proofErr w:type="spellStart"/>
      <w:r w:rsidRPr="00016EA4">
        <w:rPr>
          <w:lang w:val="de-DE"/>
        </w:rPr>
        <w:t>Produktauthentifikation</w:t>
      </w:r>
      <w:proofErr w:type="spellEnd"/>
      <w:r w:rsidRPr="00016EA4">
        <w:rPr>
          <w:lang w:val="de-DE"/>
        </w:rPr>
        <w:t xml:space="preserve"> </w:t>
      </w:r>
      <w:r>
        <w:rPr>
          <w:lang w:val="de-DE"/>
        </w:rPr>
        <w:t xml:space="preserve">wie </w:t>
      </w:r>
      <w:proofErr w:type="spellStart"/>
      <w:r>
        <w:rPr>
          <w:lang w:val="de-DE"/>
        </w:rPr>
        <w:t>Origify</w:t>
      </w:r>
      <w:proofErr w:type="spellEnd"/>
      <w:r>
        <w:rPr>
          <w:lang w:val="de-DE"/>
        </w:rPr>
        <w:t xml:space="preserve"> </w:t>
      </w:r>
      <w:r w:rsidRPr="00016EA4">
        <w:rPr>
          <w:lang w:val="de-DE"/>
        </w:rPr>
        <w:t>lassen sich unautorisierte Markteinflüsse begrenzen und die Authentizität im globalen Handel dauerhaft garantieren.</w:t>
      </w:r>
    </w:p>
    <w:p w14:paraId="7D87B67C" w14:textId="77777777" w:rsidR="001478CB" w:rsidRDefault="001478CB" w:rsidP="001478CB">
      <w:pPr>
        <w:rPr>
          <w:lang w:val="de-DE"/>
        </w:rPr>
      </w:pPr>
    </w:p>
    <w:p w14:paraId="5A709FB1" w14:textId="77777777" w:rsidR="001478CB" w:rsidRDefault="001478CB" w:rsidP="001478CB">
      <w:pPr>
        <w:rPr>
          <w:lang w:val="de-DE"/>
        </w:rPr>
      </w:pPr>
    </w:p>
    <w:p w14:paraId="2DAB31AD" w14:textId="77777777" w:rsidR="001478CB" w:rsidRPr="002809C6" w:rsidRDefault="001478CB" w:rsidP="001478CB">
      <w:pPr>
        <w:rPr>
          <w:sz w:val="30"/>
          <w:szCs w:val="30"/>
          <w:lang w:val="de-DE"/>
        </w:rPr>
      </w:pPr>
      <w:r w:rsidRPr="002809C6">
        <w:rPr>
          <w:sz w:val="30"/>
          <w:szCs w:val="30"/>
          <w:lang w:val="de-DE"/>
        </w:rPr>
        <w:t>Industrie- und</w:t>
      </w:r>
      <w:r>
        <w:rPr>
          <w:sz w:val="30"/>
          <w:szCs w:val="30"/>
          <w:lang w:val="de-DE"/>
        </w:rPr>
        <w:t xml:space="preserve"> </w:t>
      </w:r>
      <w:r w:rsidRPr="002809C6">
        <w:rPr>
          <w:sz w:val="30"/>
          <w:szCs w:val="30"/>
          <w:lang w:val="de-DE"/>
        </w:rPr>
        <w:t>Mobilitätsbranche</w:t>
      </w:r>
    </w:p>
    <w:p w14:paraId="1B9D94AA" w14:textId="77777777" w:rsidR="001478CB" w:rsidRDefault="001478CB" w:rsidP="001478CB">
      <w:pPr>
        <w:rPr>
          <w:lang w:val="de-DE"/>
        </w:rPr>
      </w:pPr>
    </w:p>
    <w:p w14:paraId="075CF6EF" w14:textId="77777777" w:rsidR="001478CB" w:rsidRPr="00EA321A" w:rsidRDefault="001478CB" w:rsidP="001478CB">
      <w:pPr>
        <w:rPr>
          <w:b/>
          <w:bCs/>
          <w:lang w:val="de-DE"/>
        </w:rPr>
      </w:pPr>
      <w:r w:rsidRPr="00EA321A">
        <w:rPr>
          <w:b/>
          <w:bCs/>
          <w:lang w:val="de-DE"/>
        </w:rPr>
        <w:t>Zahlen, Daten, Fakten:</w:t>
      </w:r>
    </w:p>
    <w:p w14:paraId="1479D2A5" w14:textId="77777777" w:rsidR="001478CB" w:rsidRDefault="001478CB" w:rsidP="001478CB">
      <w:pPr>
        <w:pStyle w:val="Listenabsatz"/>
        <w:numPr>
          <w:ilvl w:val="0"/>
          <w:numId w:val="32"/>
        </w:numPr>
        <w:rPr>
          <w:lang w:val="de-DE"/>
        </w:rPr>
      </w:pPr>
      <w:r w:rsidRPr="00C023C4">
        <w:rPr>
          <w:lang w:val="de-DE"/>
        </w:rPr>
        <w:t>Allein durch gefälschte Reifen und Batterien verliert die EU jährlich 2,2 Milliarden Euro. Zählt man Bremsen und Elektronik hinzu, steigt der Schaden auf über 5 Milliarden Euro.</w:t>
      </w:r>
    </w:p>
    <w:p w14:paraId="2092B0AD" w14:textId="77777777" w:rsidR="001478CB" w:rsidRPr="002809C6" w:rsidRDefault="001478CB" w:rsidP="001478CB">
      <w:pPr>
        <w:pStyle w:val="Listenabsatz"/>
        <w:numPr>
          <w:ilvl w:val="0"/>
          <w:numId w:val="32"/>
        </w:numPr>
        <w:rPr>
          <w:lang w:val="de-DE"/>
        </w:rPr>
      </w:pPr>
      <w:r w:rsidRPr="00C023C4">
        <w:rPr>
          <w:lang w:val="de-DE"/>
        </w:rPr>
        <w:t>Europol</w:t>
      </w:r>
      <w:r>
        <w:rPr>
          <w:lang w:val="de-DE"/>
        </w:rPr>
        <w:t xml:space="preserve"> </w:t>
      </w:r>
      <w:r w:rsidRPr="00C023C4">
        <w:rPr>
          <w:lang w:val="de-DE"/>
        </w:rPr>
        <w:t>warnt vor dem Anstieg von Teilen mit gefälschten Zertifikaten. Gebrauchte Komponenten aus verschrotteten Maschinen werden optisch aufbereitet und mit manipulierten Dokumenten als „neu“ oder „generalüberholt“ deklariert.</w:t>
      </w:r>
    </w:p>
    <w:p w14:paraId="3690A12F" w14:textId="77777777" w:rsidR="001478CB" w:rsidRDefault="001478CB" w:rsidP="001478CB">
      <w:pPr>
        <w:rPr>
          <w:i/>
          <w:iCs/>
          <w:sz w:val="16"/>
          <w:szCs w:val="16"/>
          <w:lang w:val="de-DE"/>
        </w:rPr>
      </w:pPr>
      <w:r>
        <w:rPr>
          <w:i/>
          <w:iCs/>
          <w:sz w:val="16"/>
          <w:szCs w:val="16"/>
          <w:lang w:val="de-DE"/>
        </w:rPr>
        <w:t xml:space="preserve">Quellen: </w:t>
      </w:r>
    </w:p>
    <w:p w14:paraId="658454B9" w14:textId="77777777" w:rsidR="001478CB" w:rsidRPr="002809C6" w:rsidRDefault="001478CB" w:rsidP="001478CB">
      <w:pPr>
        <w:pStyle w:val="Listenabsatz"/>
        <w:numPr>
          <w:ilvl w:val="0"/>
          <w:numId w:val="33"/>
        </w:numPr>
        <w:spacing w:line="276" w:lineRule="auto"/>
        <w:rPr>
          <w:i/>
          <w:iCs/>
          <w:sz w:val="16"/>
          <w:szCs w:val="16"/>
          <w:lang w:val="de-DE"/>
        </w:rPr>
      </w:pPr>
      <w:hyperlink r:id="rId20" w:history="1">
        <w:r w:rsidRPr="002809C6">
          <w:rPr>
            <w:rStyle w:val="Hyperlink"/>
            <w:i/>
            <w:iCs/>
            <w:sz w:val="16"/>
            <w:szCs w:val="16"/>
            <w:lang w:val="de-DE"/>
          </w:rPr>
          <w:t>https://www.euipo.europa.eu/de/news/counterfeit-goods-cost-eu-industries-billions-of-euros-and-thousands-of-jobs-annually</w:t>
        </w:r>
      </w:hyperlink>
    </w:p>
    <w:p w14:paraId="20B33671" w14:textId="77777777" w:rsidR="001478CB" w:rsidRPr="002809C6" w:rsidRDefault="001478CB" w:rsidP="001478CB">
      <w:pPr>
        <w:pStyle w:val="Listenabsatz"/>
        <w:numPr>
          <w:ilvl w:val="0"/>
          <w:numId w:val="33"/>
        </w:numPr>
        <w:spacing w:line="276" w:lineRule="auto"/>
        <w:rPr>
          <w:i/>
          <w:iCs/>
          <w:sz w:val="16"/>
          <w:szCs w:val="16"/>
          <w:lang w:val="de-DE"/>
        </w:rPr>
      </w:pPr>
      <w:hyperlink r:id="rId21" w:history="1">
        <w:r w:rsidRPr="00A75476">
          <w:rPr>
            <w:rStyle w:val="Hyperlink"/>
            <w:i/>
            <w:iCs/>
            <w:sz w:val="16"/>
            <w:szCs w:val="16"/>
            <w:lang w:val="de-DE"/>
          </w:rPr>
          <w:t>https://www.europol.europa.eu/publication-events/main-reports/changing-dna-of-serious-and-organised-crime</w:t>
        </w:r>
      </w:hyperlink>
      <w:r>
        <w:rPr>
          <w:i/>
          <w:iCs/>
          <w:sz w:val="16"/>
          <w:szCs w:val="16"/>
          <w:lang w:val="de-DE"/>
        </w:rPr>
        <w:t xml:space="preserve"> </w:t>
      </w:r>
    </w:p>
    <w:p w14:paraId="163C62D9" w14:textId="77777777" w:rsidR="001478CB" w:rsidRDefault="001478CB" w:rsidP="001478CB">
      <w:pPr>
        <w:rPr>
          <w:lang w:val="de-DE"/>
        </w:rPr>
      </w:pPr>
    </w:p>
    <w:p w14:paraId="25A8D17C" w14:textId="77777777" w:rsidR="001478CB" w:rsidRDefault="001478CB" w:rsidP="001478CB">
      <w:pPr>
        <w:rPr>
          <w:b/>
          <w:bCs/>
          <w:lang w:val="de-DE"/>
        </w:rPr>
      </w:pPr>
      <w:r>
        <w:rPr>
          <w:b/>
          <w:bCs/>
          <w:lang w:val="de-DE"/>
        </w:rPr>
        <w:t xml:space="preserve">Relevanz von </w:t>
      </w:r>
      <w:proofErr w:type="spellStart"/>
      <w:r w:rsidRPr="00CC3EA8">
        <w:rPr>
          <w:b/>
          <w:bCs/>
          <w:lang w:val="de-DE"/>
        </w:rPr>
        <w:t>Produktauthentifikation</w:t>
      </w:r>
      <w:proofErr w:type="spellEnd"/>
      <w:r w:rsidRPr="002B04EF">
        <w:rPr>
          <w:b/>
          <w:bCs/>
          <w:lang w:val="de-DE"/>
        </w:rPr>
        <w:t>:</w:t>
      </w:r>
    </w:p>
    <w:p w14:paraId="587953CB" w14:textId="77777777" w:rsidR="001478CB" w:rsidRDefault="001478CB" w:rsidP="001478CB">
      <w:pPr>
        <w:rPr>
          <w:lang w:val="de-DE"/>
        </w:rPr>
      </w:pPr>
      <w:r w:rsidRPr="00016EA4">
        <w:rPr>
          <w:lang w:val="de-DE"/>
        </w:rPr>
        <w:t xml:space="preserve">Eine konsequente </w:t>
      </w:r>
      <w:proofErr w:type="spellStart"/>
      <w:r w:rsidRPr="00016EA4">
        <w:rPr>
          <w:lang w:val="de-DE"/>
        </w:rPr>
        <w:t>Produktauthentifikation</w:t>
      </w:r>
      <w:proofErr w:type="spellEnd"/>
      <w:r w:rsidRPr="00016EA4">
        <w:rPr>
          <w:lang w:val="de-DE"/>
        </w:rPr>
        <w:t xml:space="preserve"> </w:t>
      </w:r>
      <w:r>
        <w:rPr>
          <w:lang w:val="de-DE"/>
        </w:rPr>
        <w:t xml:space="preserve">wirkt als </w:t>
      </w:r>
      <w:r w:rsidRPr="00016EA4">
        <w:rPr>
          <w:lang w:val="de-DE"/>
        </w:rPr>
        <w:t>zentrale</w:t>
      </w:r>
      <w:r>
        <w:rPr>
          <w:lang w:val="de-DE"/>
        </w:rPr>
        <w:t>r</w:t>
      </w:r>
      <w:r w:rsidRPr="00016EA4">
        <w:rPr>
          <w:lang w:val="de-DE"/>
        </w:rPr>
        <w:t xml:space="preserve"> Schutzmechanismus, um die Einhaltung hoher Sicherheitsstandards lückenlos nachzuweisen. Sie ist essenziell, um die Integrität technischer Systeme zu gewährleisten.</w:t>
      </w:r>
    </w:p>
    <w:p w14:paraId="00289184" w14:textId="77777777" w:rsidR="001478CB" w:rsidRDefault="001478CB" w:rsidP="007A6FE9">
      <w:pPr>
        <w:rPr>
          <w:lang w:val="de-DE"/>
        </w:rPr>
      </w:pPr>
    </w:p>
    <w:p w14:paraId="7ED3F566" w14:textId="3AF838C1" w:rsidR="00081903" w:rsidRPr="00B92567" w:rsidRDefault="00081903" w:rsidP="001478CB">
      <w:pPr>
        <w:rPr>
          <w:i/>
          <w:iCs/>
          <w:sz w:val="18"/>
          <w:szCs w:val="18"/>
          <w:lang w:val="de-DE"/>
        </w:rPr>
      </w:pPr>
    </w:p>
    <w:sectPr w:rsidR="00081903" w:rsidRPr="00B92567" w:rsidSect="003A3CFD">
      <w:headerReference w:type="default" r:id="rId22"/>
      <w:footerReference w:type="default" r:id="rId23"/>
      <w:headerReference w:type="first" r:id="rId24"/>
      <w:footerReference w:type="first" r:id="rId25"/>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F03A" w14:textId="77777777" w:rsidR="00BD3785" w:rsidRDefault="00BD3785">
      <w:r>
        <w:separator/>
      </w:r>
    </w:p>
  </w:endnote>
  <w:endnote w:type="continuationSeparator" w:id="0">
    <w:p w14:paraId="52819AE0" w14:textId="77777777" w:rsidR="00BD3785" w:rsidRDefault="00BD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Bosch Office Sans">
    <w:altName w:val="Calibri"/>
    <w:panose1 w:val="020B0604020202020204"/>
    <w:charset w:val="00"/>
    <w:family w:val="auto"/>
    <w:pitch w:val="variable"/>
    <w:sig w:usb0="A00002FF" w:usb1="4000E0FB" w:usb2="00000000" w:usb3="00000000" w:csb0="0000019F" w:csb1="00000000"/>
  </w:font>
  <w:font w:name="MLStat">
    <w:altName w:val="Times New Roman"/>
    <w:panose1 w:val="020B0604020202020204"/>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3198" w14:textId="77777777" w:rsidR="00F512BE" w:rsidRPr="008813F5" w:rsidRDefault="00F512BE" w:rsidP="00CB16D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8813F5">
      <w:rPr>
        <w:rFonts w:ascii="Bosch Office Sans" w:hAnsi="Bosch Office Sans"/>
        <w:spacing w:val="4"/>
        <w:sz w:val="15"/>
        <w:szCs w:val="15"/>
        <w:lang w:val="en-GB"/>
      </w:rPr>
      <w:t xml:space="preserve">Seite </w:t>
    </w:r>
    <w:r w:rsidR="00A4064C" w:rsidRPr="008813F5">
      <w:rPr>
        <w:rFonts w:ascii="Bosch Office Sans" w:hAnsi="Bosch Office Sans"/>
        <w:spacing w:val="4"/>
        <w:sz w:val="15"/>
        <w:szCs w:val="15"/>
        <w:lang w:val="en-GB"/>
      </w:rPr>
      <w:fldChar w:fldCharType="begin"/>
    </w:r>
    <w:r w:rsidRPr="008813F5">
      <w:rPr>
        <w:rFonts w:ascii="Bosch Office Sans" w:hAnsi="Bosch Office Sans"/>
        <w:spacing w:val="4"/>
        <w:sz w:val="15"/>
        <w:szCs w:val="15"/>
        <w:lang w:val="en-GB"/>
      </w:rPr>
      <w:instrText xml:space="preserve"> PAGE   \* MERGEFORMAT </w:instrText>
    </w:r>
    <w:r w:rsidR="00A4064C" w:rsidRPr="008813F5">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A4064C" w:rsidRPr="008813F5">
      <w:rPr>
        <w:rFonts w:ascii="Bosch Office Sans" w:hAnsi="Bosch Office Sans"/>
        <w:spacing w:val="4"/>
        <w:sz w:val="15"/>
        <w:szCs w:val="15"/>
        <w:lang w:val="en-GB"/>
      </w:rPr>
      <w:fldChar w:fldCharType="end"/>
    </w:r>
    <w:r w:rsidRPr="008813F5">
      <w:rPr>
        <w:rFonts w:ascii="Bosch Office Sans" w:hAnsi="Bosch Office Sans"/>
        <w:spacing w:val="4"/>
        <w:sz w:val="15"/>
        <w:szCs w:val="15"/>
        <w:lang w:val="en-GB"/>
      </w:rPr>
      <w:t xml:space="preserve"> von </w:t>
    </w:r>
    <w:r w:rsidR="00C3238E">
      <w:rPr>
        <w:rFonts w:ascii="Bosch Office Sans" w:hAnsi="Bosch Office Sans"/>
        <w:spacing w:val="4"/>
        <w:sz w:val="15"/>
        <w:szCs w:val="15"/>
        <w:lang w:val="en-GB"/>
      </w:rPr>
      <w:fldChar w:fldCharType="begin"/>
    </w:r>
    <w:r w:rsidR="00C3238E">
      <w:rPr>
        <w:rFonts w:ascii="Bosch Office Sans" w:hAnsi="Bosch Office Sans"/>
        <w:spacing w:val="4"/>
        <w:sz w:val="15"/>
        <w:szCs w:val="15"/>
        <w:lang w:val="en-GB"/>
      </w:rPr>
      <w:instrText xml:space="preserve"> NUMPAGES   \* MERGEFORMAT </w:instrText>
    </w:r>
    <w:r w:rsidR="00C3238E">
      <w:rPr>
        <w:rFonts w:ascii="Bosch Office Sans" w:hAnsi="Bosch Office Sans"/>
        <w:spacing w:val="4"/>
        <w:sz w:val="15"/>
        <w:szCs w:val="15"/>
        <w:lang w:val="en-GB"/>
      </w:rPr>
      <w:fldChar w:fldCharType="separate"/>
    </w:r>
    <w:r w:rsidR="00AC02A9">
      <w:rPr>
        <w:rFonts w:ascii="Bosch Office Sans" w:hAnsi="Bosch Office Sans"/>
        <w:spacing w:val="4"/>
        <w:sz w:val="15"/>
        <w:szCs w:val="15"/>
        <w:lang w:val="en-GB"/>
      </w:rPr>
      <w:t>2</w:t>
    </w:r>
    <w:r w:rsidR="00C3238E">
      <w:rPr>
        <w:rFonts w:ascii="Bosch Office Sans" w:hAnsi="Bosch Office Sans"/>
        <w:spacing w:val="4"/>
        <w:sz w:val="15"/>
        <w:szCs w:val="15"/>
        <w:lang w:val="en-GB"/>
      </w:rPr>
      <w:fldChar w:fldCharType="end"/>
    </w:r>
  </w:p>
  <w:p w14:paraId="5D3C8882" w14:textId="77777777" w:rsidR="00F512BE" w:rsidRPr="008813F5" w:rsidRDefault="00F512BE">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E22" w14:textId="77777777" w:rsidR="00F512BE" w:rsidRPr="008813F5" w:rsidRDefault="00F512BE">
    <w:pPr>
      <w:pStyle w:val="MLStat"/>
      <w:tabs>
        <w:tab w:val="left" w:pos="-9656"/>
      </w:tabs>
      <w:spacing w:before="0" w:after="0" w:line="226" w:lineRule="atLeast"/>
      <w:ind w:left="0" w:right="0" w:firstLine="0"/>
      <w:rPr>
        <w:rFonts w:ascii="Bosch Office Sans" w:hAnsi="Bosch Office Sans"/>
        <w:sz w:val="15"/>
        <w:szCs w:val="15"/>
      </w:rPr>
    </w:pPr>
  </w:p>
  <w:p w14:paraId="4F0B8A00" w14:textId="77777777" w:rsidR="00F512BE" w:rsidRPr="00242C19" w:rsidRDefault="00F512BE">
    <w:pPr>
      <w:pStyle w:val="MLStat"/>
      <w:tabs>
        <w:tab w:val="left" w:pos="-9656"/>
      </w:tabs>
      <w:spacing w:before="414" w:after="0" w:line="226" w:lineRule="atLeast"/>
      <w:ind w:left="0" w:right="454" w:firstLine="0"/>
      <w:rPr>
        <w:rFonts w:ascii="Bosch Office Sans" w:hAnsi="Bosch Office Sans"/>
        <w:sz w:val="15"/>
        <w:szCs w:val="15"/>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FD24" w14:textId="77777777" w:rsidR="00BD3785" w:rsidRDefault="00BD3785">
      <w:r>
        <w:separator/>
      </w:r>
    </w:p>
  </w:footnote>
  <w:footnote w:type="continuationSeparator" w:id="0">
    <w:p w14:paraId="1F5DE53F" w14:textId="77777777" w:rsidR="00BD3785" w:rsidRDefault="00BD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3307" w14:textId="77777777" w:rsidR="006F23E4" w:rsidRDefault="007D58A3" w:rsidP="006F23E4">
    <w:pPr>
      <w:framePr w:w="4536" w:h="561" w:wrap="around" w:vAnchor="page" w:hAnchor="page" w:xAlign="right" w:y="659" w:anchorLock="1"/>
      <w:tabs>
        <w:tab w:val="right" w:pos="1667"/>
      </w:tabs>
    </w:pPr>
    <w:r>
      <w:tab/>
    </w:r>
    <w:r w:rsidR="006F23E4" w:rsidRPr="00AB14A1">
      <w:rPr>
        <w:sz w:val="2"/>
        <w:szCs w:val="2"/>
      </w:rPr>
      <w:t xml:space="preserve"> </w:t>
    </w:r>
  </w:p>
  <w:p w14:paraId="55155F25" w14:textId="77777777" w:rsidR="006F23E4" w:rsidRDefault="006F23E4" w:rsidP="006F23E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2FEFF2D9" w14:textId="77777777" w:rsidR="006F23E4" w:rsidRDefault="006F23E4" w:rsidP="006F23E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23443198" w14:textId="77777777" w:rsidR="00F512BE" w:rsidRPr="008813F5" w:rsidRDefault="00F512BE">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0D0F" w14:textId="36EE3478" w:rsidR="00F512BE" w:rsidRPr="00093E1A" w:rsidRDefault="0051564E" w:rsidP="00CB16DB">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pacing w:val="4"/>
        <w:sz w:val="21"/>
      </w:rPr>
      <w:t>1</w:t>
    </w:r>
    <w:r w:rsidR="00761AAF" w:rsidRPr="00093E1A">
      <w:rPr>
        <w:rFonts w:ascii="Bosch Office Sans" w:hAnsi="Bosch Office Sans"/>
        <w:spacing w:val="4"/>
        <w:sz w:val="21"/>
      </w:rPr>
      <w:t xml:space="preserve">. </w:t>
    </w:r>
    <w:r>
      <w:rPr>
        <w:rFonts w:ascii="Bosch Office Sans" w:hAnsi="Bosch Office Sans"/>
        <w:spacing w:val="4"/>
        <w:sz w:val="21"/>
      </w:rPr>
      <w:t>März</w:t>
    </w:r>
    <w:r w:rsidRPr="00093E1A">
      <w:rPr>
        <w:rFonts w:ascii="Bosch Office Sans" w:hAnsi="Bosch Office Sans"/>
        <w:spacing w:val="4"/>
        <w:sz w:val="21"/>
      </w:rPr>
      <w:t xml:space="preserve"> </w:t>
    </w:r>
    <w:r w:rsidR="00761AAF" w:rsidRPr="00093E1A">
      <w:rPr>
        <w:rFonts w:ascii="Bosch Office Sans" w:hAnsi="Bosch Office Sans"/>
        <w:spacing w:val="4"/>
        <w:sz w:val="21"/>
      </w:rPr>
      <w:t>202</w:t>
    </w:r>
    <w:r w:rsidR="000D79DA">
      <w:rPr>
        <w:rFonts w:ascii="Bosch Office Sans" w:hAnsi="Bosch Office Sans"/>
        <w:spacing w:val="4"/>
        <w:sz w:val="21"/>
      </w:rPr>
      <w:t>6</w:t>
    </w:r>
  </w:p>
  <w:p w14:paraId="6420EAF0" w14:textId="149D7531" w:rsidR="00F512BE" w:rsidRPr="00093E1A" w:rsidRDefault="00FA1B2B">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sz w:val="40"/>
        <w:szCs w:val="40"/>
      </w:rPr>
      <w:t>Facts &amp; Figures</w:t>
    </w:r>
  </w:p>
  <w:p w14:paraId="40268EA4" w14:textId="0A2210EC" w:rsidR="00F512BE" w:rsidRPr="00093E1A" w:rsidRDefault="00623943">
    <w:pPr>
      <w:pStyle w:val="MLStat"/>
      <w:tabs>
        <w:tab w:val="center" w:pos="4153"/>
        <w:tab w:val="right" w:pos="8306"/>
      </w:tabs>
      <w:spacing w:before="0" w:after="0" w:line="295" w:lineRule="atLeast"/>
      <w:ind w:left="0" w:right="0" w:firstLine="0"/>
      <w:rPr>
        <w:rFonts w:ascii="Bosch Office Sans" w:hAnsi="Bosch Office Sans"/>
      </w:rPr>
    </w:pPr>
    <w:r>
      <w:drawing>
        <wp:anchor distT="0" distB="0" distL="114300" distR="114300" simplePos="0" relativeHeight="251658240" behindDoc="0" locked="0" layoutInCell="1" allowOverlap="1" wp14:anchorId="7D222EAC" wp14:editId="67C05DD6">
          <wp:simplePos x="0" y="0"/>
          <wp:positionH relativeFrom="column">
            <wp:posOffset>4686935</wp:posOffset>
          </wp:positionH>
          <wp:positionV relativeFrom="paragraph">
            <wp:posOffset>191135</wp:posOffset>
          </wp:positionV>
          <wp:extent cx="1370965" cy="826770"/>
          <wp:effectExtent l="0" t="0" r="0" b="0"/>
          <wp:wrapNone/>
          <wp:docPr id="721424620" name="Grafik 72142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24620" name="Grafik 721424620"/>
                  <pic:cNvPicPr>
                    <a:picLocks noChangeAspect="1" noChangeArrowheads="1"/>
                  </pic:cNvPicPr>
                </pic:nvPicPr>
                <pic:blipFill>
                  <a:blip r:embed="rId1"/>
                  <a:stretch>
                    <a:fillRect/>
                  </a:stretch>
                </pic:blipFill>
                <pic:spPr bwMode="auto">
                  <a:xfrm>
                    <a:off x="0" y="0"/>
                    <a:ext cx="137096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AF63B" w14:textId="150F61A7" w:rsidR="00AD0518" w:rsidRPr="00247200" w:rsidRDefault="00AD0518">
    <w:pPr>
      <w:pStyle w:val="MLStat"/>
      <w:tabs>
        <w:tab w:val="center" w:pos="4153"/>
        <w:tab w:val="right" w:pos="8306"/>
      </w:tabs>
      <w:spacing w:before="0" w:after="0" w:line="295" w:lineRule="atLeast"/>
      <w:ind w:left="0" w:right="0" w:firstLine="0"/>
      <w:rPr>
        <w:rFonts w:ascii="Bosch Office Sans" w:hAnsi="Bosch Office Sans"/>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468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67985"/>
    <w:multiLevelType w:val="hybridMultilevel"/>
    <w:tmpl w:val="8B9E9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A27B3"/>
    <w:multiLevelType w:val="hybridMultilevel"/>
    <w:tmpl w:val="7DBC3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2A71B7"/>
    <w:multiLevelType w:val="hybridMultilevel"/>
    <w:tmpl w:val="AD2CF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4F3E21"/>
    <w:multiLevelType w:val="hybridMultilevel"/>
    <w:tmpl w:val="49C803DA"/>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6309D6"/>
    <w:multiLevelType w:val="hybridMultilevel"/>
    <w:tmpl w:val="08DE7E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8560B4"/>
    <w:multiLevelType w:val="hybridMultilevel"/>
    <w:tmpl w:val="59D80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8126B78"/>
    <w:multiLevelType w:val="hybridMultilevel"/>
    <w:tmpl w:val="6E2AB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165C57"/>
    <w:multiLevelType w:val="hybridMultilevel"/>
    <w:tmpl w:val="57D60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534238"/>
    <w:multiLevelType w:val="hybridMultilevel"/>
    <w:tmpl w:val="5ACCB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FE4169"/>
    <w:multiLevelType w:val="hybridMultilevel"/>
    <w:tmpl w:val="A0822122"/>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2" w15:restartNumberingAfterBreak="0">
    <w:nsid w:val="37A040B7"/>
    <w:multiLevelType w:val="hybridMultilevel"/>
    <w:tmpl w:val="FA760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ED2FAD"/>
    <w:multiLevelType w:val="hybridMultilevel"/>
    <w:tmpl w:val="E7A8D17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521871"/>
    <w:multiLevelType w:val="hybridMultilevel"/>
    <w:tmpl w:val="38929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33E61"/>
    <w:multiLevelType w:val="hybridMultilevel"/>
    <w:tmpl w:val="0C241E5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460630"/>
    <w:multiLevelType w:val="hybridMultilevel"/>
    <w:tmpl w:val="8334C190"/>
    <w:lvl w:ilvl="0" w:tplc="0407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E0AF7"/>
    <w:multiLevelType w:val="hybridMultilevel"/>
    <w:tmpl w:val="A1C20F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F7847A8"/>
    <w:multiLevelType w:val="hybridMultilevel"/>
    <w:tmpl w:val="E974CD82"/>
    <w:lvl w:ilvl="0" w:tplc="6A84DB50">
      <w:start w:val="1"/>
      <w:numFmt w:val="lowerLetter"/>
      <w:lvlText w:val="%1."/>
      <w:lvlJc w:val="left"/>
      <w:pPr>
        <w:ind w:left="720" w:hanging="360"/>
      </w:pPr>
      <w:rPr>
        <w:rFonts w:ascii="Bosch Office Sans" w:eastAsia="Times New Roman" w:hAnsi="Bosch Office Sans"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CA17FA"/>
    <w:multiLevelType w:val="hybridMultilevel"/>
    <w:tmpl w:val="2698F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270AE0"/>
    <w:multiLevelType w:val="hybridMultilevel"/>
    <w:tmpl w:val="CBAE52C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9E13AD"/>
    <w:multiLevelType w:val="hybridMultilevel"/>
    <w:tmpl w:val="19EA7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1E3355"/>
    <w:multiLevelType w:val="hybridMultilevel"/>
    <w:tmpl w:val="2062B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F90976"/>
    <w:multiLevelType w:val="hybridMultilevel"/>
    <w:tmpl w:val="2F54F0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941A57"/>
    <w:multiLevelType w:val="hybridMultilevel"/>
    <w:tmpl w:val="5656B1B4"/>
    <w:lvl w:ilvl="0" w:tplc="EBDE4F80">
      <w:start w:val="1"/>
      <w:numFmt w:val="bullet"/>
      <w:lvlText w:val="-"/>
      <w:lvlJc w:val="left"/>
      <w:pPr>
        <w:ind w:left="1800" w:hanging="360"/>
      </w:pPr>
      <w:rPr>
        <w:rFonts w:ascii="Bosch Office Sans" w:eastAsia="Times New Roman" w:hAnsi="Bosch Office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042F4B"/>
    <w:multiLevelType w:val="hybridMultilevel"/>
    <w:tmpl w:val="E3F4C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5A60ED"/>
    <w:multiLevelType w:val="hybridMultilevel"/>
    <w:tmpl w:val="47C6FC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6150F6"/>
    <w:multiLevelType w:val="hybridMultilevel"/>
    <w:tmpl w:val="8E5AB9C0"/>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0" w15:restartNumberingAfterBreak="0">
    <w:nsid w:val="6BCF3049"/>
    <w:multiLevelType w:val="hybridMultilevel"/>
    <w:tmpl w:val="53A086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32" w15:restartNumberingAfterBreak="0">
    <w:nsid w:val="6C595482"/>
    <w:multiLevelType w:val="hybridMultilevel"/>
    <w:tmpl w:val="FCDC5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34" w15:restartNumberingAfterBreak="0">
    <w:nsid w:val="6D650195"/>
    <w:multiLevelType w:val="hybridMultilevel"/>
    <w:tmpl w:val="77F2DFEE"/>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AB3D32"/>
    <w:multiLevelType w:val="hybridMultilevel"/>
    <w:tmpl w:val="B77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6D2758"/>
    <w:multiLevelType w:val="hybridMultilevel"/>
    <w:tmpl w:val="EEFAAF6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A37C84"/>
    <w:multiLevelType w:val="hybridMultilevel"/>
    <w:tmpl w:val="4F6E975E"/>
    <w:lvl w:ilvl="0" w:tplc="EBDE4F80">
      <w:start w:val="1"/>
      <w:numFmt w:val="bullet"/>
      <w:lvlText w:val="-"/>
      <w:lvlJc w:val="left"/>
      <w:pPr>
        <w:ind w:left="1800" w:hanging="360"/>
      </w:pPr>
      <w:rPr>
        <w:rFonts w:ascii="Bosch Office Sans" w:eastAsia="Times New Roman" w:hAnsi="Bosch Office Sans"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8" w15:restartNumberingAfterBreak="0">
    <w:nsid w:val="77486954"/>
    <w:multiLevelType w:val="hybridMultilevel"/>
    <w:tmpl w:val="ED0EB658"/>
    <w:lvl w:ilvl="0" w:tplc="EBDE4F80">
      <w:start w:val="1"/>
      <w:numFmt w:val="bullet"/>
      <w:lvlText w:val="-"/>
      <w:lvlJc w:val="left"/>
      <w:pPr>
        <w:ind w:left="720" w:hanging="360"/>
      </w:pPr>
      <w:rPr>
        <w:rFonts w:ascii="Bosch Office Sans" w:eastAsia="Times New Roman" w:hAnsi="Bosch Office San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670852">
    <w:abstractNumId w:val="33"/>
  </w:num>
  <w:num w:numId="2" w16cid:durableId="362292306">
    <w:abstractNumId w:val="31"/>
  </w:num>
  <w:num w:numId="3" w16cid:durableId="487479835">
    <w:abstractNumId w:val="11"/>
  </w:num>
  <w:num w:numId="4" w16cid:durableId="1011496281">
    <w:abstractNumId w:val="15"/>
  </w:num>
  <w:num w:numId="5" w16cid:durableId="361445941">
    <w:abstractNumId w:val="18"/>
  </w:num>
  <w:num w:numId="6" w16cid:durableId="1931236086">
    <w:abstractNumId w:val="0"/>
  </w:num>
  <w:num w:numId="7" w16cid:durableId="730034117">
    <w:abstractNumId w:val="14"/>
  </w:num>
  <w:num w:numId="8" w16cid:durableId="1298491438">
    <w:abstractNumId w:val="32"/>
  </w:num>
  <w:num w:numId="9" w16cid:durableId="2117172359">
    <w:abstractNumId w:val="8"/>
  </w:num>
  <w:num w:numId="10" w16cid:durableId="624579796">
    <w:abstractNumId w:val="3"/>
  </w:num>
  <w:num w:numId="11" w16cid:durableId="824132005">
    <w:abstractNumId w:val="6"/>
  </w:num>
  <w:num w:numId="12" w16cid:durableId="1440640307">
    <w:abstractNumId w:val="2"/>
  </w:num>
  <w:num w:numId="13" w16cid:durableId="1281498866">
    <w:abstractNumId w:val="20"/>
  </w:num>
  <w:num w:numId="14" w16cid:durableId="622617095">
    <w:abstractNumId w:val="37"/>
  </w:num>
  <w:num w:numId="15" w16cid:durableId="1543787491">
    <w:abstractNumId w:val="26"/>
  </w:num>
  <w:num w:numId="16" w16cid:durableId="1543177888">
    <w:abstractNumId w:val="28"/>
  </w:num>
  <w:num w:numId="17" w16cid:durableId="2143647050">
    <w:abstractNumId w:val="38"/>
  </w:num>
  <w:num w:numId="18" w16cid:durableId="936794884">
    <w:abstractNumId w:val="13"/>
  </w:num>
  <w:num w:numId="19" w16cid:durableId="468980268">
    <w:abstractNumId w:val="10"/>
  </w:num>
  <w:num w:numId="20" w16cid:durableId="813329519">
    <w:abstractNumId w:val="4"/>
  </w:num>
  <w:num w:numId="21" w16cid:durableId="1814255202">
    <w:abstractNumId w:val="34"/>
  </w:num>
  <w:num w:numId="22" w16cid:durableId="2139906469">
    <w:abstractNumId w:val="17"/>
  </w:num>
  <w:num w:numId="23" w16cid:durableId="674066731">
    <w:abstractNumId w:val="29"/>
  </w:num>
  <w:num w:numId="24" w16cid:durableId="951980338">
    <w:abstractNumId w:val="25"/>
  </w:num>
  <w:num w:numId="25" w16cid:durableId="1055813948">
    <w:abstractNumId w:val="30"/>
  </w:num>
  <w:num w:numId="26" w16cid:durableId="1938249056">
    <w:abstractNumId w:val="5"/>
  </w:num>
  <w:num w:numId="27" w16cid:durableId="1516844628">
    <w:abstractNumId w:val="16"/>
  </w:num>
  <w:num w:numId="28" w16cid:durableId="355038855">
    <w:abstractNumId w:val="36"/>
  </w:num>
  <w:num w:numId="29" w16cid:durableId="927619023">
    <w:abstractNumId w:val="27"/>
  </w:num>
  <w:num w:numId="30" w16cid:durableId="1243025901">
    <w:abstractNumId w:val="19"/>
  </w:num>
  <w:num w:numId="31" w16cid:durableId="1426875287">
    <w:abstractNumId w:val="22"/>
  </w:num>
  <w:num w:numId="32" w16cid:durableId="229507497">
    <w:abstractNumId w:val="24"/>
  </w:num>
  <w:num w:numId="33" w16cid:durableId="1771270809">
    <w:abstractNumId w:val="12"/>
  </w:num>
  <w:num w:numId="34" w16cid:durableId="6252269">
    <w:abstractNumId w:val="21"/>
  </w:num>
  <w:num w:numId="35" w16cid:durableId="342392303">
    <w:abstractNumId w:val="1"/>
  </w:num>
  <w:num w:numId="36" w16cid:durableId="1109930691">
    <w:abstractNumId w:val="7"/>
  </w:num>
  <w:num w:numId="37" w16cid:durableId="197933829">
    <w:abstractNumId w:val="35"/>
  </w:num>
  <w:num w:numId="38" w16cid:durableId="459307350">
    <w:abstractNumId w:val="9"/>
  </w:num>
  <w:num w:numId="39" w16cid:durableId="964889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attachedTemplate r:id="rId1"/>
  <w:trackRevisions/>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D"/>
    <w:rsid w:val="00011D68"/>
    <w:rsid w:val="00016EA4"/>
    <w:rsid w:val="00030D5D"/>
    <w:rsid w:val="00031A72"/>
    <w:rsid w:val="000320EB"/>
    <w:rsid w:val="00041685"/>
    <w:rsid w:val="00051CA6"/>
    <w:rsid w:val="00056A5B"/>
    <w:rsid w:val="00066AF9"/>
    <w:rsid w:val="00072881"/>
    <w:rsid w:val="00073E55"/>
    <w:rsid w:val="000753BF"/>
    <w:rsid w:val="00081903"/>
    <w:rsid w:val="00087C2A"/>
    <w:rsid w:val="00093E1A"/>
    <w:rsid w:val="00095522"/>
    <w:rsid w:val="000A5CDD"/>
    <w:rsid w:val="000A6F8D"/>
    <w:rsid w:val="000B20FA"/>
    <w:rsid w:val="000C1499"/>
    <w:rsid w:val="000D79DA"/>
    <w:rsid w:val="000F27DE"/>
    <w:rsid w:val="000F349E"/>
    <w:rsid w:val="00103121"/>
    <w:rsid w:val="00103BD0"/>
    <w:rsid w:val="0010632E"/>
    <w:rsid w:val="00124564"/>
    <w:rsid w:val="0013435F"/>
    <w:rsid w:val="001364BB"/>
    <w:rsid w:val="001368AF"/>
    <w:rsid w:val="00141FFE"/>
    <w:rsid w:val="001478CB"/>
    <w:rsid w:val="00150671"/>
    <w:rsid w:val="00156164"/>
    <w:rsid w:val="00157877"/>
    <w:rsid w:val="0016138D"/>
    <w:rsid w:val="001616DD"/>
    <w:rsid w:val="00167366"/>
    <w:rsid w:val="00171AD7"/>
    <w:rsid w:val="0018008E"/>
    <w:rsid w:val="00180F21"/>
    <w:rsid w:val="001944BC"/>
    <w:rsid w:val="001949FE"/>
    <w:rsid w:val="001A0F82"/>
    <w:rsid w:val="001A1340"/>
    <w:rsid w:val="001A2A47"/>
    <w:rsid w:val="001B0CCE"/>
    <w:rsid w:val="001B309F"/>
    <w:rsid w:val="001C3E3A"/>
    <w:rsid w:val="001C5CEA"/>
    <w:rsid w:val="001D40BC"/>
    <w:rsid w:val="001E611B"/>
    <w:rsid w:val="001F0925"/>
    <w:rsid w:val="001F4B2C"/>
    <w:rsid w:val="001F7405"/>
    <w:rsid w:val="00204654"/>
    <w:rsid w:val="00207CE8"/>
    <w:rsid w:val="00216F58"/>
    <w:rsid w:val="002171B0"/>
    <w:rsid w:val="002177E9"/>
    <w:rsid w:val="00230FFA"/>
    <w:rsid w:val="00231110"/>
    <w:rsid w:val="002351F8"/>
    <w:rsid w:val="0023678C"/>
    <w:rsid w:val="00242C19"/>
    <w:rsid w:val="00247200"/>
    <w:rsid w:val="0025337F"/>
    <w:rsid w:val="002557FF"/>
    <w:rsid w:val="00266D23"/>
    <w:rsid w:val="002722CC"/>
    <w:rsid w:val="002809C6"/>
    <w:rsid w:val="002848AF"/>
    <w:rsid w:val="00294F7D"/>
    <w:rsid w:val="00295A44"/>
    <w:rsid w:val="002A0FCD"/>
    <w:rsid w:val="002A6DC2"/>
    <w:rsid w:val="002D3B25"/>
    <w:rsid w:val="002D5423"/>
    <w:rsid w:val="002E3A6B"/>
    <w:rsid w:val="002E4831"/>
    <w:rsid w:val="002F0C33"/>
    <w:rsid w:val="002F0C9E"/>
    <w:rsid w:val="002F198D"/>
    <w:rsid w:val="002F2DE9"/>
    <w:rsid w:val="002F35E5"/>
    <w:rsid w:val="002F39A3"/>
    <w:rsid w:val="0030024A"/>
    <w:rsid w:val="003011E2"/>
    <w:rsid w:val="003023C5"/>
    <w:rsid w:val="00302FD4"/>
    <w:rsid w:val="00305260"/>
    <w:rsid w:val="00310AEA"/>
    <w:rsid w:val="00324939"/>
    <w:rsid w:val="003249AA"/>
    <w:rsid w:val="0033436C"/>
    <w:rsid w:val="00343B34"/>
    <w:rsid w:val="003446FE"/>
    <w:rsid w:val="003463F5"/>
    <w:rsid w:val="00346783"/>
    <w:rsid w:val="0035387A"/>
    <w:rsid w:val="0035593F"/>
    <w:rsid w:val="00360AAF"/>
    <w:rsid w:val="003643B0"/>
    <w:rsid w:val="00370C94"/>
    <w:rsid w:val="00372D43"/>
    <w:rsid w:val="003911DE"/>
    <w:rsid w:val="00391B3F"/>
    <w:rsid w:val="003A3842"/>
    <w:rsid w:val="003A3CFD"/>
    <w:rsid w:val="003B2890"/>
    <w:rsid w:val="003B3259"/>
    <w:rsid w:val="003B7C7F"/>
    <w:rsid w:val="003C695E"/>
    <w:rsid w:val="003D0CFA"/>
    <w:rsid w:val="003D1E56"/>
    <w:rsid w:val="003E0294"/>
    <w:rsid w:val="003F0A72"/>
    <w:rsid w:val="003F5E65"/>
    <w:rsid w:val="003F78B0"/>
    <w:rsid w:val="00402E00"/>
    <w:rsid w:val="0042054D"/>
    <w:rsid w:val="00434F3F"/>
    <w:rsid w:val="00435939"/>
    <w:rsid w:val="00436BA1"/>
    <w:rsid w:val="004443E3"/>
    <w:rsid w:val="00447790"/>
    <w:rsid w:val="00452369"/>
    <w:rsid w:val="00454C5A"/>
    <w:rsid w:val="004574D3"/>
    <w:rsid w:val="00473756"/>
    <w:rsid w:val="0047527F"/>
    <w:rsid w:val="00475AFD"/>
    <w:rsid w:val="00487BA8"/>
    <w:rsid w:val="00494D00"/>
    <w:rsid w:val="004A22E6"/>
    <w:rsid w:val="004A6521"/>
    <w:rsid w:val="004C0B92"/>
    <w:rsid w:val="004C571E"/>
    <w:rsid w:val="004D68B4"/>
    <w:rsid w:val="004E2D95"/>
    <w:rsid w:val="004E6E84"/>
    <w:rsid w:val="00507167"/>
    <w:rsid w:val="00512011"/>
    <w:rsid w:val="005133CE"/>
    <w:rsid w:val="0051564E"/>
    <w:rsid w:val="00516B77"/>
    <w:rsid w:val="00526D2B"/>
    <w:rsid w:val="00532EC6"/>
    <w:rsid w:val="005362C9"/>
    <w:rsid w:val="00537285"/>
    <w:rsid w:val="00537918"/>
    <w:rsid w:val="00546ABE"/>
    <w:rsid w:val="0054742B"/>
    <w:rsid w:val="00550774"/>
    <w:rsid w:val="00552112"/>
    <w:rsid w:val="00560765"/>
    <w:rsid w:val="0056277D"/>
    <w:rsid w:val="0056322C"/>
    <w:rsid w:val="00570660"/>
    <w:rsid w:val="00571C93"/>
    <w:rsid w:val="00572DDA"/>
    <w:rsid w:val="005745CF"/>
    <w:rsid w:val="00574B2B"/>
    <w:rsid w:val="0058271E"/>
    <w:rsid w:val="00592EC2"/>
    <w:rsid w:val="005965EB"/>
    <w:rsid w:val="005A5A59"/>
    <w:rsid w:val="005B16B1"/>
    <w:rsid w:val="005B202B"/>
    <w:rsid w:val="005B3603"/>
    <w:rsid w:val="005B4910"/>
    <w:rsid w:val="005B797A"/>
    <w:rsid w:val="005C1288"/>
    <w:rsid w:val="005C21DF"/>
    <w:rsid w:val="005D11D4"/>
    <w:rsid w:val="005E186D"/>
    <w:rsid w:val="005E2021"/>
    <w:rsid w:val="005E7453"/>
    <w:rsid w:val="005E7540"/>
    <w:rsid w:val="006005FA"/>
    <w:rsid w:val="00606AC0"/>
    <w:rsid w:val="0060729C"/>
    <w:rsid w:val="006107C0"/>
    <w:rsid w:val="00620444"/>
    <w:rsid w:val="00623713"/>
    <w:rsid w:val="00623943"/>
    <w:rsid w:val="00630906"/>
    <w:rsid w:val="00631893"/>
    <w:rsid w:val="00642917"/>
    <w:rsid w:val="00642EA2"/>
    <w:rsid w:val="006445D4"/>
    <w:rsid w:val="00646519"/>
    <w:rsid w:val="00646ED3"/>
    <w:rsid w:val="00647928"/>
    <w:rsid w:val="006517C0"/>
    <w:rsid w:val="00662A4E"/>
    <w:rsid w:val="00670120"/>
    <w:rsid w:val="006755DF"/>
    <w:rsid w:val="00677EE9"/>
    <w:rsid w:val="006844B0"/>
    <w:rsid w:val="006915A8"/>
    <w:rsid w:val="006951BA"/>
    <w:rsid w:val="0069652C"/>
    <w:rsid w:val="00696592"/>
    <w:rsid w:val="006A05A2"/>
    <w:rsid w:val="006C6100"/>
    <w:rsid w:val="006F0895"/>
    <w:rsid w:val="006F0FC3"/>
    <w:rsid w:val="006F23E4"/>
    <w:rsid w:val="006F3339"/>
    <w:rsid w:val="006F3A22"/>
    <w:rsid w:val="006F66F7"/>
    <w:rsid w:val="00704426"/>
    <w:rsid w:val="00714042"/>
    <w:rsid w:val="007208A3"/>
    <w:rsid w:val="00726636"/>
    <w:rsid w:val="0073136F"/>
    <w:rsid w:val="00734361"/>
    <w:rsid w:val="00735ED8"/>
    <w:rsid w:val="00736245"/>
    <w:rsid w:val="00747826"/>
    <w:rsid w:val="00755220"/>
    <w:rsid w:val="00760FC0"/>
    <w:rsid w:val="00761AAF"/>
    <w:rsid w:val="00773113"/>
    <w:rsid w:val="007761EC"/>
    <w:rsid w:val="0077623F"/>
    <w:rsid w:val="00783664"/>
    <w:rsid w:val="00784D25"/>
    <w:rsid w:val="0078675A"/>
    <w:rsid w:val="007878DE"/>
    <w:rsid w:val="00793D07"/>
    <w:rsid w:val="0079546C"/>
    <w:rsid w:val="00796DAB"/>
    <w:rsid w:val="007A2ED7"/>
    <w:rsid w:val="007A6FE9"/>
    <w:rsid w:val="007A7D71"/>
    <w:rsid w:val="007B3D80"/>
    <w:rsid w:val="007B5F3A"/>
    <w:rsid w:val="007C4686"/>
    <w:rsid w:val="007D58A3"/>
    <w:rsid w:val="007E3140"/>
    <w:rsid w:val="007E3BFF"/>
    <w:rsid w:val="007F3F66"/>
    <w:rsid w:val="007F7850"/>
    <w:rsid w:val="007F7E80"/>
    <w:rsid w:val="008047BA"/>
    <w:rsid w:val="0082540A"/>
    <w:rsid w:val="00825974"/>
    <w:rsid w:val="00826957"/>
    <w:rsid w:val="00831553"/>
    <w:rsid w:val="00843CEC"/>
    <w:rsid w:val="00851D08"/>
    <w:rsid w:val="00853663"/>
    <w:rsid w:val="0085649C"/>
    <w:rsid w:val="00861BF6"/>
    <w:rsid w:val="008625A5"/>
    <w:rsid w:val="008708E3"/>
    <w:rsid w:val="008733F9"/>
    <w:rsid w:val="0087618A"/>
    <w:rsid w:val="008813F5"/>
    <w:rsid w:val="0088173C"/>
    <w:rsid w:val="00881D2D"/>
    <w:rsid w:val="0088511D"/>
    <w:rsid w:val="00887814"/>
    <w:rsid w:val="00887A22"/>
    <w:rsid w:val="00891A4D"/>
    <w:rsid w:val="00894559"/>
    <w:rsid w:val="0089497D"/>
    <w:rsid w:val="00897928"/>
    <w:rsid w:val="008A04ED"/>
    <w:rsid w:val="008A088F"/>
    <w:rsid w:val="008A470F"/>
    <w:rsid w:val="008A5695"/>
    <w:rsid w:val="008B3A6C"/>
    <w:rsid w:val="008C3C33"/>
    <w:rsid w:val="008C6F27"/>
    <w:rsid w:val="008D0F3B"/>
    <w:rsid w:val="008D4370"/>
    <w:rsid w:val="008D518E"/>
    <w:rsid w:val="008E0478"/>
    <w:rsid w:val="008E3534"/>
    <w:rsid w:val="008E3AB2"/>
    <w:rsid w:val="008E3E5D"/>
    <w:rsid w:val="008F3A1F"/>
    <w:rsid w:val="008F7495"/>
    <w:rsid w:val="0090107B"/>
    <w:rsid w:val="0090225F"/>
    <w:rsid w:val="00906E47"/>
    <w:rsid w:val="00911EBC"/>
    <w:rsid w:val="009144CF"/>
    <w:rsid w:val="00917A4D"/>
    <w:rsid w:val="009205AF"/>
    <w:rsid w:val="00922B7A"/>
    <w:rsid w:val="0092778D"/>
    <w:rsid w:val="009330C0"/>
    <w:rsid w:val="0094048B"/>
    <w:rsid w:val="0094278C"/>
    <w:rsid w:val="00944575"/>
    <w:rsid w:val="00945EF2"/>
    <w:rsid w:val="00950B6A"/>
    <w:rsid w:val="0095344C"/>
    <w:rsid w:val="009538D6"/>
    <w:rsid w:val="00954431"/>
    <w:rsid w:val="009548E2"/>
    <w:rsid w:val="0095565A"/>
    <w:rsid w:val="00955D9A"/>
    <w:rsid w:val="009658D0"/>
    <w:rsid w:val="0097058B"/>
    <w:rsid w:val="00985904"/>
    <w:rsid w:val="009917E6"/>
    <w:rsid w:val="009957E2"/>
    <w:rsid w:val="00997B46"/>
    <w:rsid w:val="009A5624"/>
    <w:rsid w:val="009A78B6"/>
    <w:rsid w:val="009B5102"/>
    <w:rsid w:val="009B6687"/>
    <w:rsid w:val="009B70B9"/>
    <w:rsid w:val="009C3F80"/>
    <w:rsid w:val="009C56EE"/>
    <w:rsid w:val="009C5985"/>
    <w:rsid w:val="009C6A3F"/>
    <w:rsid w:val="009F4D8D"/>
    <w:rsid w:val="009F6544"/>
    <w:rsid w:val="00A064CA"/>
    <w:rsid w:val="00A1189F"/>
    <w:rsid w:val="00A163BE"/>
    <w:rsid w:val="00A20D7B"/>
    <w:rsid w:val="00A25040"/>
    <w:rsid w:val="00A36942"/>
    <w:rsid w:val="00A3711E"/>
    <w:rsid w:val="00A4064C"/>
    <w:rsid w:val="00A47AA5"/>
    <w:rsid w:val="00A51302"/>
    <w:rsid w:val="00A54703"/>
    <w:rsid w:val="00A6523B"/>
    <w:rsid w:val="00A74EDF"/>
    <w:rsid w:val="00A823F6"/>
    <w:rsid w:val="00A82B8F"/>
    <w:rsid w:val="00AA043A"/>
    <w:rsid w:val="00AA0E57"/>
    <w:rsid w:val="00AA1073"/>
    <w:rsid w:val="00AB3362"/>
    <w:rsid w:val="00AB429B"/>
    <w:rsid w:val="00AC02A9"/>
    <w:rsid w:val="00AC114F"/>
    <w:rsid w:val="00AC44A5"/>
    <w:rsid w:val="00AC5A12"/>
    <w:rsid w:val="00AD0518"/>
    <w:rsid w:val="00AD1AF7"/>
    <w:rsid w:val="00AD221B"/>
    <w:rsid w:val="00AD690C"/>
    <w:rsid w:val="00AE2A8A"/>
    <w:rsid w:val="00AF0561"/>
    <w:rsid w:val="00AF2E1D"/>
    <w:rsid w:val="00AF5822"/>
    <w:rsid w:val="00AF5DD7"/>
    <w:rsid w:val="00AF72F6"/>
    <w:rsid w:val="00AF7AD7"/>
    <w:rsid w:val="00B0098B"/>
    <w:rsid w:val="00B04C48"/>
    <w:rsid w:val="00B11F29"/>
    <w:rsid w:val="00B146A0"/>
    <w:rsid w:val="00B222A0"/>
    <w:rsid w:val="00B229B2"/>
    <w:rsid w:val="00B26438"/>
    <w:rsid w:val="00B27ACB"/>
    <w:rsid w:val="00B4288C"/>
    <w:rsid w:val="00B47A76"/>
    <w:rsid w:val="00B57F91"/>
    <w:rsid w:val="00B70ECD"/>
    <w:rsid w:val="00B7110D"/>
    <w:rsid w:val="00B71927"/>
    <w:rsid w:val="00B82EA6"/>
    <w:rsid w:val="00B86889"/>
    <w:rsid w:val="00B92567"/>
    <w:rsid w:val="00BA59F0"/>
    <w:rsid w:val="00BB0703"/>
    <w:rsid w:val="00BB6B3F"/>
    <w:rsid w:val="00BB783F"/>
    <w:rsid w:val="00BC1400"/>
    <w:rsid w:val="00BC3765"/>
    <w:rsid w:val="00BC5DFF"/>
    <w:rsid w:val="00BC6130"/>
    <w:rsid w:val="00BD2295"/>
    <w:rsid w:val="00BD3785"/>
    <w:rsid w:val="00BD52CB"/>
    <w:rsid w:val="00BD5541"/>
    <w:rsid w:val="00BE211C"/>
    <w:rsid w:val="00BE7C11"/>
    <w:rsid w:val="00BF5B99"/>
    <w:rsid w:val="00C02222"/>
    <w:rsid w:val="00C023C4"/>
    <w:rsid w:val="00C0300C"/>
    <w:rsid w:val="00C12884"/>
    <w:rsid w:val="00C12D11"/>
    <w:rsid w:val="00C15FAE"/>
    <w:rsid w:val="00C1606F"/>
    <w:rsid w:val="00C17553"/>
    <w:rsid w:val="00C20A11"/>
    <w:rsid w:val="00C23D55"/>
    <w:rsid w:val="00C3238E"/>
    <w:rsid w:val="00C435D2"/>
    <w:rsid w:val="00C43A8A"/>
    <w:rsid w:val="00C441B4"/>
    <w:rsid w:val="00C4468A"/>
    <w:rsid w:val="00C520EE"/>
    <w:rsid w:val="00C54ED0"/>
    <w:rsid w:val="00C56B33"/>
    <w:rsid w:val="00C602E4"/>
    <w:rsid w:val="00C61D5A"/>
    <w:rsid w:val="00C638C4"/>
    <w:rsid w:val="00C646FB"/>
    <w:rsid w:val="00C75044"/>
    <w:rsid w:val="00C90594"/>
    <w:rsid w:val="00C92EBD"/>
    <w:rsid w:val="00C93341"/>
    <w:rsid w:val="00CB16DB"/>
    <w:rsid w:val="00CB379D"/>
    <w:rsid w:val="00CB5294"/>
    <w:rsid w:val="00CB6732"/>
    <w:rsid w:val="00CC3EA8"/>
    <w:rsid w:val="00CD088C"/>
    <w:rsid w:val="00CD381E"/>
    <w:rsid w:val="00CD4816"/>
    <w:rsid w:val="00CE0DB0"/>
    <w:rsid w:val="00CE3473"/>
    <w:rsid w:val="00D021F7"/>
    <w:rsid w:val="00D02775"/>
    <w:rsid w:val="00D03E59"/>
    <w:rsid w:val="00D1679B"/>
    <w:rsid w:val="00D20E34"/>
    <w:rsid w:val="00D229C7"/>
    <w:rsid w:val="00D23C08"/>
    <w:rsid w:val="00D2434B"/>
    <w:rsid w:val="00D30F67"/>
    <w:rsid w:val="00D3698B"/>
    <w:rsid w:val="00D4040E"/>
    <w:rsid w:val="00D70CD5"/>
    <w:rsid w:val="00D71BDD"/>
    <w:rsid w:val="00D72F01"/>
    <w:rsid w:val="00D80F25"/>
    <w:rsid w:val="00D81D4A"/>
    <w:rsid w:val="00D90BC0"/>
    <w:rsid w:val="00D93246"/>
    <w:rsid w:val="00D95E20"/>
    <w:rsid w:val="00DA040B"/>
    <w:rsid w:val="00DA16C7"/>
    <w:rsid w:val="00DA18B7"/>
    <w:rsid w:val="00DB3B25"/>
    <w:rsid w:val="00DB496A"/>
    <w:rsid w:val="00DC462E"/>
    <w:rsid w:val="00DC4BFC"/>
    <w:rsid w:val="00DC686D"/>
    <w:rsid w:val="00DD0FE8"/>
    <w:rsid w:val="00DE34D9"/>
    <w:rsid w:val="00DE6620"/>
    <w:rsid w:val="00E0242F"/>
    <w:rsid w:val="00E0778C"/>
    <w:rsid w:val="00E12CFD"/>
    <w:rsid w:val="00E27C71"/>
    <w:rsid w:val="00E30031"/>
    <w:rsid w:val="00E3023A"/>
    <w:rsid w:val="00E315E9"/>
    <w:rsid w:val="00E419DD"/>
    <w:rsid w:val="00E53998"/>
    <w:rsid w:val="00E55209"/>
    <w:rsid w:val="00E70674"/>
    <w:rsid w:val="00E7361C"/>
    <w:rsid w:val="00E742F5"/>
    <w:rsid w:val="00E76C6B"/>
    <w:rsid w:val="00E83813"/>
    <w:rsid w:val="00E92CA2"/>
    <w:rsid w:val="00E93B50"/>
    <w:rsid w:val="00EA321A"/>
    <w:rsid w:val="00EA76A9"/>
    <w:rsid w:val="00EB0F3C"/>
    <w:rsid w:val="00EB496C"/>
    <w:rsid w:val="00EB532C"/>
    <w:rsid w:val="00EC3694"/>
    <w:rsid w:val="00EE1C0B"/>
    <w:rsid w:val="00EE66F8"/>
    <w:rsid w:val="00F01FE2"/>
    <w:rsid w:val="00F049DF"/>
    <w:rsid w:val="00F13C98"/>
    <w:rsid w:val="00F24A57"/>
    <w:rsid w:val="00F27D80"/>
    <w:rsid w:val="00F31384"/>
    <w:rsid w:val="00F3168A"/>
    <w:rsid w:val="00F475FA"/>
    <w:rsid w:val="00F512BE"/>
    <w:rsid w:val="00F57FD1"/>
    <w:rsid w:val="00F60E05"/>
    <w:rsid w:val="00F7518D"/>
    <w:rsid w:val="00F815AB"/>
    <w:rsid w:val="00F85305"/>
    <w:rsid w:val="00F91292"/>
    <w:rsid w:val="00F963C7"/>
    <w:rsid w:val="00FA1B2B"/>
    <w:rsid w:val="00FA2F4F"/>
    <w:rsid w:val="00FB28C5"/>
    <w:rsid w:val="00FB4B52"/>
    <w:rsid w:val="00FB5330"/>
    <w:rsid w:val="00FB5CC2"/>
    <w:rsid w:val="00FC4C04"/>
    <w:rsid w:val="00FC7AB7"/>
    <w:rsid w:val="00FD582A"/>
    <w:rsid w:val="00FF1274"/>
    <w:rsid w:val="00FF71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B6CD0"/>
  <w15:docId w15:val="{4BF5A818-41C2-44D4-AF97-89752D7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BE"/>
    <w:pPr>
      <w:spacing w:line="340" w:lineRule="atLeast"/>
    </w:pPr>
    <w:rPr>
      <w:rFonts w:ascii="Bosch Office Sans" w:hAnsi="Bosch Office Sans"/>
      <w:sz w:val="21"/>
      <w:szCs w:val="21"/>
      <w:lang w:val="en-US" w:eastAsia="en-US"/>
    </w:rPr>
  </w:style>
  <w:style w:type="paragraph" w:styleId="berschrift3">
    <w:name w:val="heading 3"/>
    <w:basedOn w:val="Standard"/>
    <w:link w:val="berschrift3Zchn"/>
    <w:uiPriority w:val="9"/>
    <w:qFormat/>
    <w:rsid w:val="00537918"/>
    <w:pPr>
      <w:spacing w:before="100" w:beforeAutospacing="1" w:after="100" w:afterAutospacing="1" w:line="240" w:lineRule="auto"/>
      <w:outlineLvl w:val="2"/>
    </w:pPr>
    <w:rPr>
      <w:rFonts w:ascii="Times New Roman" w:hAnsi="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997B46"/>
    <w:pPr>
      <w:spacing w:line="240" w:lineRule="auto"/>
    </w:pPr>
    <w:rPr>
      <w:sz w:val="30"/>
      <w:lang w:val="de-DE"/>
    </w:rPr>
  </w:style>
  <w:style w:type="paragraph" w:customStyle="1" w:styleId="Headline">
    <w:name w:val="Headline"/>
    <w:basedOn w:val="Standard"/>
    <w:next w:val="Unterzeile"/>
    <w:rsid w:val="00F512BE"/>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pPr>
      <w:numPr>
        <w:numId w:val="4"/>
      </w:numPr>
    </w:pPr>
  </w:style>
  <w:style w:type="paragraph" w:customStyle="1" w:styleId="Zwischenberschrift">
    <w:name w:val="Zwischenüberschrift"/>
    <w:basedOn w:val="Standard"/>
    <w:next w:val="Standard"/>
    <w:rsid w:val="00F512BE"/>
    <w:rPr>
      <w:b/>
    </w:rPr>
  </w:style>
  <w:style w:type="paragraph" w:customStyle="1" w:styleId="mlstat0">
    <w:name w:val="mlstat"/>
    <w:basedOn w:val="Standard"/>
    <w:rsid w:val="00F512BE"/>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styleId="Kommentarzeichen">
    <w:name w:val="annotation reference"/>
    <w:basedOn w:val="Absatz-Standardschriftart"/>
    <w:uiPriority w:val="99"/>
    <w:semiHidden/>
    <w:unhideWhenUsed/>
    <w:rsid w:val="00AF7AD7"/>
    <w:rPr>
      <w:sz w:val="16"/>
      <w:szCs w:val="16"/>
    </w:rPr>
  </w:style>
  <w:style w:type="paragraph" w:styleId="Kommentartext">
    <w:name w:val="annotation text"/>
    <w:basedOn w:val="Standard"/>
    <w:link w:val="KommentartextZchn"/>
    <w:uiPriority w:val="99"/>
    <w:unhideWhenUsed/>
    <w:rsid w:val="00AF7AD7"/>
    <w:pPr>
      <w:spacing w:line="240" w:lineRule="auto"/>
    </w:pPr>
    <w:rPr>
      <w:sz w:val="20"/>
      <w:szCs w:val="20"/>
    </w:rPr>
  </w:style>
  <w:style w:type="character" w:customStyle="1" w:styleId="KommentartextZchn">
    <w:name w:val="Kommentartext Zchn"/>
    <w:basedOn w:val="Absatz-Standardschriftart"/>
    <w:link w:val="Kommentartext"/>
    <w:uiPriority w:val="99"/>
    <w:rsid w:val="00AF7AD7"/>
    <w:rPr>
      <w:rFonts w:ascii="Bosch Office Sans" w:hAnsi="Bosch Office Sans"/>
      <w:lang w:val="en-US" w:eastAsia="en-US"/>
    </w:rPr>
  </w:style>
  <w:style w:type="character" w:styleId="NichtaufgelsteErwhnung">
    <w:name w:val="Unresolved Mention"/>
    <w:basedOn w:val="Absatz-Standardschriftart"/>
    <w:uiPriority w:val="99"/>
    <w:semiHidden/>
    <w:unhideWhenUsed/>
    <w:rsid w:val="00CD381E"/>
    <w:rPr>
      <w:color w:val="605E5C"/>
      <w:shd w:val="clear" w:color="auto" w:fill="E1DFDD"/>
    </w:rPr>
  </w:style>
  <w:style w:type="paragraph" w:styleId="berarbeitung">
    <w:name w:val="Revision"/>
    <w:hidden/>
    <w:uiPriority w:val="99"/>
    <w:semiHidden/>
    <w:rsid w:val="005B4910"/>
    <w:rPr>
      <w:rFonts w:ascii="Bosch Office Sans" w:hAnsi="Bosch Office Sans"/>
      <w:sz w:val="21"/>
      <w:szCs w:val="21"/>
      <w:lang w:val="en-US" w:eastAsia="en-US"/>
    </w:rPr>
  </w:style>
  <w:style w:type="paragraph" w:styleId="Kommentarthema">
    <w:name w:val="annotation subject"/>
    <w:basedOn w:val="Kommentartext"/>
    <w:next w:val="Kommentartext"/>
    <w:link w:val="KommentarthemaZchn"/>
    <w:semiHidden/>
    <w:unhideWhenUsed/>
    <w:rsid w:val="00391B3F"/>
    <w:rPr>
      <w:b/>
      <w:bCs/>
    </w:rPr>
  </w:style>
  <w:style w:type="character" w:customStyle="1" w:styleId="KommentarthemaZchn">
    <w:name w:val="Kommentarthema Zchn"/>
    <w:basedOn w:val="KommentartextZchn"/>
    <w:link w:val="Kommentarthema"/>
    <w:semiHidden/>
    <w:rsid w:val="00391B3F"/>
    <w:rPr>
      <w:rFonts w:ascii="Bosch Office Sans" w:hAnsi="Bosch Office Sans"/>
      <w:b/>
      <w:bCs/>
      <w:lang w:val="en-US" w:eastAsia="en-US"/>
    </w:rPr>
  </w:style>
  <w:style w:type="character" w:styleId="Hervorhebung">
    <w:name w:val="Emphasis"/>
    <w:basedOn w:val="Absatz-Standardschriftart"/>
    <w:uiPriority w:val="20"/>
    <w:qFormat/>
    <w:rsid w:val="001368AF"/>
    <w:rPr>
      <w:i/>
      <w:iCs/>
    </w:rPr>
  </w:style>
  <w:style w:type="paragraph" w:styleId="StandardWeb">
    <w:name w:val="Normal (Web)"/>
    <w:basedOn w:val="Standard"/>
    <w:uiPriority w:val="99"/>
    <w:unhideWhenUsed/>
    <w:rsid w:val="00A36942"/>
    <w:pPr>
      <w:spacing w:before="100" w:beforeAutospacing="1" w:after="100" w:afterAutospacing="1" w:line="240" w:lineRule="auto"/>
    </w:pPr>
    <w:rPr>
      <w:rFonts w:ascii="Times New Roman" w:hAnsi="Times New Roman"/>
      <w:sz w:val="24"/>
      <w:szCs w:val="24"/>
      <w:lang w:val="de-DE" w:eastAsia="de-DE"/>
    </w:rPr>
  </w:style>
  <w:style w:type="character" w:styleId="Fett">
    <w:name w:val="Strong"/>
    <w:basedOn w:val="Absatz-Standardschriftart"/>
    <w:uiPriority w:val="22"/>
    <w:qFormat/>
    <w:rsid w:val="00A36942"/>
    <w:rPr>
      <w:b/>
      <w:bCs/>
    </w:rPr>
  </w:style>
  <w:style w:type="paragraph" w:styleId="Listenabsatz">
    <w:name w:val="List Paragraph"/>
    <w:basedOn w:val="Standard"/>
    <w:uiPriority w:val="34"/>
    <w:qFormat/>
    <w:rsid w:val="00C56B33"/>
    <w:pPr>
      <w:ind w:left="720"/>
      <w:contextualSpacing/>
    </w:pPr>
  </w:style>
  <w:style w:type="character" w:customStyle="1" w:styleId="berschrift3Zchn">
    <w:name w:val="Überschrift 3 Zchn"/>
    <w:basedOn w:val="Absatz-Standardschriftart"/>
    <w:link w:val="berschrift3"/>
    <w:uiPriority w:val="9"/>
    <w:rsid w:val="00537918"/>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960">
      <w:bodyDiv w:val="1"/>
      <w:marLeft w:val="0"/>
      <w:marRight w:val="0"/>
      <w:marTop w:val="0"/>
      <w:marBottom w:val="0"/>
      <w:divBdr>
        <w:top w:val="none" w:sz="0" w:space="0" w:color="auto"/>
        <w:left w:val="none" w:sz="0" w:space="0" w:color="auto"/>
        <w:bottom w:val="none" w:sz="0" w:space="0" w:color="auto"/>
        <w:right w:val="none" w:sz="0" w:space="0" w:color="auto"/>
      </w:divBdr>
    </w:div>
    <w:div w:id="363025634">
      <w:bodyDiv w:val="1"/>
      <w:marLeft w:val="0"/>
      <w:marRight w:val="0"/>
      <w:marTop w:val="0"/>
      <w:marBottom w:val="0"/>
      <w:divBdr>
        <w:top w:val="none" w:sz="0" w:space="0" w:color="auto"/>
        <w:left w:val="none" w:sz="0" w:space="0" w:color="auto"/>
        <w:bottom w:val="none" w:sz="0" w:space="0" w:color="auto"/>
        <w:right w:val="none" w:sz="0" w:space="0" w:color="auto"/>
      </w:divBdr>
    </w:div>
    <w:div w:id="519585845">
      <w:bodyDiv w:val="1"/>
      <w:marLeft w:val="0"/>
      <w:marRight w:val="0"/>
      <w:marTop w:val="0"/>
      <w:marBottom w:val="0"/>
      <w:divBdr>
        <w:top w:val="none" w:sz="0" w:space="0" w:color="auto"/>
        <w:left w:val="none" w:sz="0" w:space="0" w:color="auto"/>
        <w:bottom w:val="none" w:sz="0" w:space="0" w:color="auto"/>
        <w:right w:val="none" w:sz="0" w:space="0" w:color="auto"/>
      </w:divBdr>
    </w:div>
    <w:div w:id="519978358">
      <w:bodyDiv w:val="1"/>
      <w:marLeft w:val="0"/>
      <w:marRight w:val="0"/>
      <w:marTop w:val="0"/>
      <w:marBottom w:val="0"/>
      <w:divBdr>
        <w:top w:val="none" w:sz="0" w:space="0" w:color="auto"/>
        <w:left w:val="none" w:sz="0" w:space="0" w:color="auto"/>
        <w:bottom w:val="none" w:sz="0" w:space="0" w:color="auto"/>
        <w:right w:val="none" w:sz="0" w:space="0" w:color="auto"/>
      </w:divBdr>
    </w:div>
    <w:div w:id="560676673">
      <w:bodyDiv w:val="1"/>
      <w:marLeft w:val="0"/>
      <w:marRight w:val="0"/>
      <w:marTop w:val="0"/>
      <w:marBottom w:val="0"/>
      <w:divBdr>
        <w:top w:val="none" w:sz="0" w:space="0" w:color="auto"/>
        <w:left w:val="none" w:sz="0" w:space="0" w:color="auto"/>
        <w:bottom w:val="none" w:sz="0" w:space="0" w:color="auto"/>
        <w:right w:val="none" w:sz="0" w:space="0" w:color="auto"/>
      </w:divBdr>
    </w:div>
    <w:div w:id="817309670">
      <w:bodyDiv w:val="1"/>
      <w:marLeft w:val="0"/>
      <w:marRight w:val="0"/>
      <w:marTop w:val="0"/>
      <w:marBottom w:val="0"/>
      <w:divBdr>
        <w:top w:val="none" w:sz="0" w:space="0" w:color="auto"/>
        <w:left w:val="none" w:sz="0" w:space="0" w:color="auto"/>
        <w:bottom w:val="none" w:sz="0" w:space="0" w:color="auto"/>
        <w:right w:val="none" w:sz="0" w:space="0" w:color="auto"/>
      </w:divBdr>
    </w:div>
    <w:div w:id="906456992">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164513374">
      <w:bodyDiv w:val="1"/>
      <w:marLeft w:val="0"/>
      <w:marRight w:val="0"/>
      <w:marTop w:val="0"/>
      <w:marBottom w:val="0"/>
      <w:divBdr>
        <w:top w:val="none" w:sz="0" w:space="0" w:color="auto"/>
        <w:left w:val="none" w:sz="0" w:space="0" w:color="auto"/>
        <w:bottom w:val="none" w:sz="0" w:space="0" w:color="auto"/>
        <w:right w:val="none" w:sz="0" w:space="0" w:color="auto"/>
      </w:divBdr>
    </w:div>
    <w:div w:id="1508053730">
      <w:bodyDiv w:val="1"/>
      <w:marLeft w:val="0"/>
      <w:marRight w:val="0"/>
      <w:marTop w:val="0"/>
      <w:marBottom w:val="0"/>
      <w:divBdr>
        <w:top w:val="none" w:sz="0" w:space="0" w:color="auto"/>
        <w:left w:val="none" w:sz="0" w:space="0" w:color="auto"/>
        <w:bottom w:val="none" w:sz="0" w:space="0" w:color="auto"/>
        <w:right w:val="none" w:sz="0" w:space="0" w:color="auto"/>
      </w:divBdr>
    </w:div>
    <w:div w:id="1550649979">
      <w:bodyDiv w:val="1"/>
      <w:marLeft w:val="0"/>
      <w:marRight w:val="0"/>
      <w:marTop w:val="0"/>
      <w:marBottom w:val="0"/>
      <w:divBdr>
        <w:top w:val="none" w:sz="0" w:space="0" w:color="auto"/>
        <w:left w:val="none" w:sz="0" w:space="0" w:color="auto"/>
        <w:bottom w:val="none" w:sz="0" w:space="0" w:color="auto"/>
        <w:right w:val="none" w:sz="0" w:space="0" w:color="auto"/>
      </w:divBdr>
    </w:div>
    <w:div w:id="1610359698">
      <w:bodyDiv w:val="1"/>
      <w:marLeft w:val="0"/>
      <w:marRight w:val="0"/>
      <w:marTop w:val="0"/>
      <w:marBottom w:val="0"/>
      <w:divBdr>
        <w:top w:val="none" w:sz="0" w:space="0" w:color="auto"/>
        <w:left w:val="none" w:sz="0" w:space="0" w:color="auto"/>
        <w:bottom w:val="none" w:sz="0" w:space="0" w:color="auto"/>
        <w:right w:val="none" w:sz="0" w:space="0" w:color="auto"/>
      </w:divBdr>
    </w:div>
    <w:div w:id="1681200549">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79909590">
      <w:bodyDiv w:val="1"/>
      <w:marLeft w:val="0"/>
      <w:marRight w:val="0"/>
      <w:marTop w:val="0"/>
      <w:marBottom w:val="0"/>
      <w:divBdr>
        <w:top w:val="none" w:sz="0" w:space="0" w:color="auto"/>
        <w:left w:val="none" w:sz="0" w:space="0" w:color="auto"/>
        <w:bottom w:val="none" w:sz="0" w:space="0" w:color="auto"/>
        <w:right w:val="none" w:sz="0" w:space="0" w:color="auto"/>
      </w:divBdr>
    </w:div>
    <w:div w:id="1992826861">
      <w:bodyDiv w:val="1"/>
      <w:marLeft w:val="0"/>
      <w:marRight w:val="0"/>
      <w:marTop w:val="0"/>
      <w:marBottom w:val="0"/>
      <w:divBdr>
        <w:top w:val="none" w:sz="0" w:space="0" w:color="auto"/>
        <w:left w:val="none" w:sz="0" w:space="0" w:color="auto"/>
        <w:bottom w:val="none" w:sz="0" w:space="0" w:color="auto"/>
        <w:right w:val="none" w:sz="0" w:space="0" w:color="auto"/>
      </w:divBdr>
    </w:div>
    <w:div w:id="203156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ipo.europa.eu/tunnel-web/secure/webdav/guest/document_library/observatory/resources/research-and-studies/ip_infringement/study9/pharmaceutical_sector_en.pdf" TargetMode="External"/><Relationship Id="rId18" Type="http://schemas.openxmlformats.org/officeDocument/2006/relationships/hyperlink" Target="https://www.euipo.europa.eu/de/news/counterfeit-goods-cost-eu-industries-billions-of-euros-and-thousands-of-jobs-annuall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uropol.europa.eu/publication-events/main-reports/changing-dna-of-serious-and-organised-crime" TargetMode="External"/><Relationship Id="rId7" Type="http://schemas.openxmlformats.org/officeDocument/2006/relationships/settings" Target="settings.xml"/><Relationship Id="rId12" Type="http://schemas.openxmlformats.org/officeDocument/2006/relationships/hyperlink" Target="https://www.euipo.europa.eu/de/news/counterfeit-goods-cost-eu-industries-billions-of-euros-and-thousands-of-jobs-annually" TargetMode="External"/><Relationship Id="rId17" Type="http://schemas.openxmlformats.org/officeDocument/2006/relationships/hyperlink" Target="https://www.europol.europa.eu/publication-events/main-reports/changing-dna-of-serious-and-organised-cri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ure.hw.ac.uk/ws/portalfiles/portal/123237959/Worldwide_Illicit_and_Counterfeit_Alcoholic_Spirits_Problem_Detection_and_Prevention.pdf?utm_source=chatgpt.com" TargetMode="External"/><Relationship Id="rId20" Type="http://schemas.openxmlformats.org/officeDocument/2006/relationships/hyperlink" Target="https://www.euipo.europa.eu/de/news/counterfeit-goods-cost-eu-industries-billions-of-euros-and-thousands-of-jobs-annual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publications/mapping-global-trade-in-fakes-2025_94d3b29f-en/full-report.htm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mi.com/media-center/press-releases/press-details/?newsId=2898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uipo.europa.eu/de/publications/clothing-cosmetics-and-toy-sectors-in-the-eu-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ol.europa.eu/crime-areas/forgery-and-trafficking-of-administrative-documents?utm_source=chatgpt.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e02fs23\c_ccm_presse_neu$\CCM_Verwaltung\00_Vorlagen_Formulare\01_Pressevorlagen\01_Vorlagen_PI\05_ab_BPK_08052025_10_Uhr\PI_Vorlage_BBM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3ccbd0a-1ff8-4338-beee-39d7964643f5" xsi:nil="true"/>
    <TaxCatchAll xmlns="799b6cc8-eebb-40c9-8289-af4b70974bf2" xsi:nil="true"/>
    <lcf76f155ced4ddcb4097134ff3c332f xmlns="03ccbd0a-1ff8-4338-beee-39d7964643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6DAE4B8239F64CAA39BD74825F9FAB" ma:contentTypeVersion="20" ma:contentTypeDescription="Create a new document." ma:contentTypeScope="" ma:versionID="ca39679e6373312dff29d7cd14c02acc">
  <xsd:schema xmlns:xsd="http://www.w3.org/2001/XMLSchema" xmlns:xs="http://www.w3.org/2001/XMLSchema" xmlns:p="http://schemas.microsoft.com/office/2006/metadata/properties" xmlns:ns2="03ccbd0a-1ff8-4338-beee-39d7964643f5" xmlns:ns3="799b6cc8-eebb-40c9-8289-af4b70974bf2" targetNamespace="http://schemas.microsoft.com/office/2006/metadata/properties" ma:root="true" ma:fieldsID="b05ef96c5f35a07667c3e85031b42bc0" ns2:_="" ns3:_="">
    <xsd:import namespace="03ccbd0a-1ff8-4338-beee-39d7964643f5"/>
    <xsd:import namespace="799b6cc8-eebb-40c9-8289-af4b70974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cbd0a-1ff8-4338-beee-39d796464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b6cc8-eebb-40c9-8289-af4b70974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b55d0a-8396-4bac-861a-4d4e7dfd820e}" ma:internalName="TaxCatchAll" ma:showField="CatchAllData" ma:web="799b6cc8-eebb-40c9-8289-af4b70974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991D-DEC4-4067-8784-7E4C1A73ED4E}">
  <ds:schemaRefs>
    <ds:schemaRef ds:uri="http://schemas.microsoft.com/office/2006/metadata/properties"/>
    <ds:schemaRef ds:uri="http://schemas.microsoft.com/office/infopath/2007/PartnerControls"/>
    <ds:schemaRef ds:uri="03ccbd0a-1ff8-4338-beee-39d7964643f5"/>
    <ds:schemaRef ds:uri="799b6cc8-eebb-40c9-8289-af4b70974bf2"/>
  </ds:schemaRefs>
</ds:datastoreItem>
</file>

<file path=customXml/itemProps2.xml><?xml version="1.0" encoding="utf-8"?>
<ds:datastoreItem xmlns:ds="http://schemas.openxmlformats.org/officeDocument/2006/customXml" ds:itemID="{71EA8D10-8611-4D27-A983-8456CA06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cbd0a-1ff8-4338-beee-39d7964643f5"/>
    <ds:schemaRef ds:uri="799b6cc8-eebb-40c9-8289-af4b7097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0F1F2-9221-4BA0-B8A3-702CAD6AAAD4}">
  <ds:schemaRefs>
    <ds:schemaRef ds:uri="http://schemas.microsoft.com/sharepoint/v3/contenttype/forms"/>
  </ds:schemaRefs>
</ds:datastoreItem>
</file>

<file path=customXml/itemProps4.xml><?xml version="1.0" encoding="utf-8"?>
<ds:datastoreItem xmlns:ds="http://schemas.openxmlformats.org/officeDocument/2006/customXml" ds:itemID="{E583A77F-98DF-4CBF-BB6F-7D5CB214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Fe02fs23\c_ccm_presse_neu$\CCM_Verwaltung\00_Vorlagen_Formulare\01_Pressevorlagen\01_Vorlagen_PI\05_ab_BPK_08052025_10_Uhr\PI_Vorlage_BBM_de.dotx</Template>
  <TotalTime>0</TotalTime>
  <Pages>3</Pages>
  <Words>987</Words>
  <Characters>6223</Characters>
  <Application>Microsoft Office Word</Application>
  <DocSecurity>0</DocSecurity>
  <PresentationFormat/>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7196</CharactersWithSpaces>
  <SharedDoc>false</SharedDoc>
  <HyperlinkBase/>
  <HLinks>
    <vt:vector size="12" baseType="variant">
      <vt:variant>
        <vt:i4>8323185</vt:i4>
      </vt:variant>
      <vt:variant>
        <vt:i4>3</vt:i4>
      </vt:variant>
      <vt:variant>
        <vt:i4>0</vt:i4>
      </vt:variant>
      <vt:variant>
        <vt:i4>5</vt:i4>
      </vt:variant>
      <vt:variant>
        <vt:lpwstr>http://www.bosch-presse.de/</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Kraus Stephan (PS/MBC)</dc:creator>
  <cp:lastModifiedBy>Nina Schmid</cp:lastModifiedBy>
  <cp:revision>5</cp:revision>
  <cp:lastPrinted>2014-09-08T13:16:00Z</cp:lastPrinted>
  <dcterms:created xsi:type="dcterms:W3CDTF">2026-02-27T11:08:00Z</dcterms:created>
  <dcterms:modified xsi:type="dcterms:W3CDTF">2026-05-08T06:02:00Z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0x0101008E6DAE4B8239F64CAA39BD74825F9FAB</vt:lpwstr>
  </property>
  <property fmtid="{D5CDD505-2E9C-101B-9397-08002B2CF9AE}" pid="3" name="MediaServiceImageTags">
    <vt:lpwstr/>
  </property>
</Properties>
</file>